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C0" w:rsidRPr="007A71BC" w:rsidRDefault="007A71BC" w:rsidP="007A71B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7A71BC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Объявление информационного характера для родителей по части горячего питания</w:t>
      </w:r>
    </w:p>
    <w:p w:rsidR="007A71BC" w:rsidRDefault="007A71BC" w:rsidP="00BA08C0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BA08C0" w:rsidRPr="00BA08C0" w:rsidRDefault="00BA08C0" w:rsidP="00BA08C0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Горячее питание для школьников начальных классов с 1 сентября 2020 года</w:t>
      </w:r>
    </w:p>
    <w:p w:rsidR="00BA08C0" w:rsidRPr="00BA08C0" w:rsidRDefault="00BA08C0" w:rsidP="00BA08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1 сентября 2020 года </w:t>
      </w:r>
      <w:hyperlink r:id="rId5" w:history="1"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вступила в силу</w:t>
        </w:r>
      </w:hyperlink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поправка к </w:t>
      </w:r>
      <w:hyperlink r:id="rId6" w:anchor="block_37" w:history="1"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 xml:space="preserve">ст. 37 Закона об </w:t>
        </w:r>
        <w:proofErr w:type="gramStart"/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образовании</w:t>
        </w:r>
        <w:proofErr w:type="gramEnd"/>
      </w:hyperlink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 обеспечении учащихся начальной школы (с 1 по 4 класс) не менее одного раза в день бесплатным горячим питанием, предусматривающим наличие горячего блюда, не считая горячего напитка. Такая мера будет реализована за счет бюджетов федерального, регионального и местного уровней, а также иных источников финансирования, установленных законом (</w:t>
      </w:r>
      <w:hyperlink r:id="rId7" w:anchor="block_21" w:history="1"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п. 1 ст. 2 Федерального закона от 1 марта 2020 г. № 47-ФЗ</w:t>
        </w:r>
      </w:hyperlink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далее – Закон № 47-ФЗ). При этом бюджеты субъектов РФ смогут получить субсидии из федерального бюджета на </w:t>
      </w:r>
      <w:proofErr w:type="spell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софинансирование</w:t>
      </w:r>
      <w:proofErr w:type="spellEnd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организации и обеспечения бесплатным горячим питанием младших школьников.</w:t>
      </w:r>
    </w:p>
    <w:p w:rsidR="00BA08C0" w:rsidRPr="00BA08C0" w:rsidRDefault="00BA08C0" w:rsidP="00BA08C0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Мероприятия по созданию условий для организации бесплатного горячего питания учащихся начальных классов в муниципальных образовательных организациях будут реализовываться поэтапно в период с 1 сентября 2020 года по 1 сентября 2023 года (</w:t>
      </w:r>
      <w:hyperlink r:id="rId8" w:anchor="p_218" w:history="1">
        <w:proofErr w:type="gramStart"/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ч</w:t>
        </w:r>
        <w:proofErr w:type="gramEnd"/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. 3 ст. 3 Закона № 47-ФЗ</w:t>
        </w:r>
      </w:hyperlink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BA08C0" w:rsidRPr="00BA08C0" w:rsidRDefault="00BA08C0" w:rsidP="00BA08C0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 В рамках реализации новой меры </w:t>
      </w:r>
      <w:proofErr w:type="spell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Роспотребнадзором</w:t>
      </w:r>
      <w:proofErr w:type="spellEnd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разработаны методические рекомендации:</w:t>
      </w:r>
    </w:p>
    <w:p w:rsidR="00BA08C0" w:rsidRPr="00BA08C0" w:rsidRDefault="00BA08C0" w:rsidP="00BA08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  <w:hyperlink r:id="rId9" w:history="1"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 xml:space="preserve">Порядок организации родительского (общественного </w:t>
        </w:r>
        <w:proofErr w:type="gramStart"/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контроля) за</w:t>
        </w:r>
        <w:proofErr w:type="gramEnd"/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 xml:space="preserve"> организацией питания детей</w:t>
        </w:r>
      </w:hyperlink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";</w:t>
      </w:r>
    </w:p>
    <w:p w:rsidR="00BA08C0" w:rsidRPr="00BA08C0" w:rsidRDefault="00BA08C0" w:rsidP="00BA08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  <w:hyperlink r:id="rId10" w:history="1">
        <w:r w:rsidRPr="00BA08C0">
          <w:rPr>
            <w:rFonts w:ascii="Arial" w:eastAsia="Times New Roman" w:hAnsi="Arial" w:cs="Arial"/>
            <w:color w:val="0000FF"/>
            <w:sz w:val="21"/>
            <w:u w:val="single"/>
            <w:lang w:eastAsia="ru-RU"/>
          </w:rPr>
          <w:t>Рекомендации по организации горячего питания обучающихся общеобразовательных организациях</w:t>
        </w:r>
      </w:hyperlink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 документы конкретизируют требования к организации питания, регламентированные действующими санитарными нормами и правилами. Они предназначены в качестве методического инструмента реализации субъектами РФ на практике меры по обеспечению 100% охвата обучающихся начальных классов бесплатным горячим здоровым питанием.</w:t>
      </w:r>
    </w:p>
    <w:p w:rsidR="00BA08C0" w:rsidRPr="00BA08C0" w:rsidRDefault="00BA08C0" w:rsidP="00BA08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кого распространяется новый закон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Действие нового закона о горячем питании распространяется на всех российских учеников 1 – 4 классов.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Школьников младших классов образовательная организация будет кормить не менее одного раза в день. Горячее питание станет обязательным и будет предоставляться каждый учебный день на безвозмездной основе.</w:t>
      </w:r>
    </w:p>
    <w:p w:rsidR="00BA08C0" w:rsidRPr="00BA08C0" w:rsidRDefault="00BA08C0" w:rsidP="00BA08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Завтрак или обед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общеобразовательных организаций, в зависимости от режима (смены) обучения обеспечиваются горячим питанием в виде завтрака и (или) обеда.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I смены обеспечиваются завтраком во вторую или третью перемены. Завтрак должен состоять из горячего блюда и напитка, рекомендуется добавлять ягоды, фрукты и овощи.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</w:t>
      </w:r>
      <w:proofErr w:type="gramEnd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 II смену обеспечиваются обедом. Не допускается замена обеда завтраком. Обед должен включать закуску (салат или свежие овощи), горячее первое, второе блюдо и напиток.</w:t>
      </w:r>
    </w:p>
    <w:p w:rsidR="00BA08C0" w:rsidRPr="00BA08C0" w:rsidRDefault="00BA08C0" w:rsidP="00BA08C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Меню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Примерное меню разрабатывается юридическим лицом или индивидуальным предпринимателем, обеспечивающим питание в образовательном учреждении, и согласовывается руководителем образовательного учреждения, Управлением </w:t>
      </w:r>
      <w:proofErr w:type="spell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Красноярскому краю.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разработке примерного меню учитывают: продолжительность пребывания обучающихся в общеобразовательном учреждении, возрастную категорию и физические нагрузки обучающихся.</w:t>
      </w:r>
      <w:proofErr w:type="gramEnd"/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 Меню обеда должно быть составлено с учетом получаемого школьного завтрака.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обучающихся. В меню не допускается включать повторно одни и те же блюда в течение одного дня и двух последующих дней.</w:t>
      </w:r>
    </w:p>
    <w:p w:rsidR="00BA08C0" w:rsidRPr="00BA08C0" w:rsidRDefault="00BA08C0" w:rsidP="00BA08C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Что такое «горячее питание» школьников, и что в него входит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«Горячее питание» школьников подразумевает сбалансированное питание, которое обеспечивает организм необходимыми веществами, подразумевают наличие горячего первого и второго блюда либо второго блюда (в зависимости от приема пищи). Питание доводится до кулинарной готовности.</w:t>
      </w:r>
    </w:p>
    <w:p w:rsidR="00BA08C0" w:rsidRPr="00BA08C0" w:rsidRDefault="00BA08C0" w:rsidP="00BA08C0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Минимум, который положен школьникам на день, – это горячее блюдо и горячий напиток.</w:t>
      </w:r>
    </w:p>
    <w:p w:rsidR="005102B4" w:rsidRDefault="00BA08C0" w:rsidP="005102B4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новому закону горячее питание должно быть также здоровым.</w:t>
      </w: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A08C0" w:rsidRPr="00BA08C0" w:rsidRDefault="00BA08C0" w:rsidP="005102B4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Здоровым питанием является ежедневный рацион, который может полностью покрыть потребности ребенка в энергии, биологических и пищевых веществах и обеспечить его нормальный рост, физическое и интеллектуальное развитие. Оно состоит из пищевой продукции, отвечающей требованиям безопасности, и отличается показателями качества.</w:t>
      </w:r>
    </w:p>
    <w:p w:rsidR="00BA08C0" w:rsidRPr="00BA08C0" w:rsidRDefault="00BA08C0" w:rsidP="00BA08C0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организации горячего питания школьников нужно будет учесть специфические особенности здоровья ребенка.</w:t>
      </w:r>
    </w:p>
    <w:p w:rsidR="00BA08C0" w:rsidRPr="00BA08C0" w:rsidRDefault="00BA08C0" w:rsidP="00BA08C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 питания в образовательных учреждениях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Одним из основных принципов питания – это информирование через официальные сайты об условиях организации питания, в том числе, публикация меню Конкретное меню в законе не установлено по объективным основаниям и его предстоит определять образовательным учреждениям. </w:t>
      </w:r>
      <w:proofErr w:type="gram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Школы должны будут размещать на своем сайте сведения о том, каким питанием предстоит обеспечить обучающихся, а также об индивидуальном меню на неделю.</w:t>
      </w:r>
      <w:proofErr w:type="gramEnd"/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руководство образовательных учреждений, организуя самостоятельно систему питания, должно обеспечить наличие горячего питания, а также учет сведений родителей (законных представителей) о состоянии здоровья ребенка.</w:t>
      </w:r>
    </w:p>
    <w:p w:rsidR="00BA08C0" w:rsidRPr="00BA08C0" w:rsidRDefault="00BA08C0" w:rsidP="00BA08C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Стоимость питания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Питание предоставляется школьникам на безвозмездной основе, то есть родителям (законным представителям) оплачивать его не нужно. Финансирование будет происходить из средств федерального, регионального и муниципального бюджетов и прочих источников.</w:t>
      </w:r>
    </w:p>
    <w:p w:rsidR="00BA08C0" w:rsidRPr="00BA08C0" w:rsidRDefault="00BA08C0" w:rsidP="00BA08C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Кто будет осуществлять мониторинг горячего питания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Мониторинг проводят Учредитель общеобразовательной организации, государственные и муниципальные органы управления; администрация школы, коллегиальный орган управления школы (управляющий совет, наблюдательный совет и др.) и комиссия из числа представителей родительской общественности.</w:t>
      </w:r>
    </w:p>
    <w:p w:rsidR="00BA08C0" w:rsidRPr="00BA08C0" w:rsidRDefault="00BA08C0" w:rsidP="00BA08C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Родительский </w:t>
      </w:r>
      <w:proofErr w:type="gramStart"/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 за</w:t>
      </w:r>
      <w:proofErr w:type="gramEnd"/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организацией горячего питания в образовательных учреждениях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Порядок проведения мероприятий по родительскому </w:t>
      </w:r>
      <w:proofErr w:type="gram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контролю за</w:t>
      </w:r>
      <w:proofErr w:type="gramEnd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регламентируется локальным нормативным актом общеобразовательной организации.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родительского контроля может осуществляться в форме анкетирования родителей и детей и участии в работе общешкольной комиссии.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Итоги проверок обсуждаются на </w:t>
      </w:r>
      <w:proofErr w:type="spellStart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общеродительских</w:t>
      </w:r>
      <w:proofErr w:type="spellEnd"/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собраниях и могут явиться основанием для обращений в адрес администрации школы, ее учредителя и (или) оператора питания, органов контроля (надзора).</w:t>
      </w:r>
    </w:p>
    <w:p w:rsidR="00BA08C0" w:rsidRPr="00BA08C0" w:rsidRDefault="00BA08C0" w:rsidP="005102B4">
      <w:pPr>
        <w:spacing w:before="120" w:after="12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BA08C0" w:rsidRPr="00BA08C0" w:rsidRDefault="00BA08C0" w:rsidP="00BA08C0">
      <w:pPr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Льготное питание 202</w:t>
      </w:r>
      <w:r w:rsidR="005102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1-2022</w:t>
      </w: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уч.</w:t>
      </w:r>
      <w:r w:rsidR="005102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</w:t>
      </w:r>
      <w:r w:rsidR="005102B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  <w:r w:rsidRPr="00BA08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sectPr w:rsidR="00BA08C0" w:rsidRPr="00BA08C0" w:rsidSect="0075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747"/>
    <w:multiLevelType w:val="multilevel"/>
    <w:tmpl w:val="D924C5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516C6"/>
    <w:multiLevelType w:val="multilevel"/>
    <w:tmpl w:val="C936B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26AF9"/>
    <w:multiLevelType w:val="multilevel"/>
    <w:tmpl w:val="027EF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C1B9C"/>
    <w:multiLevelType w:val="multilevel"/>
    <w:tmpl w:val="EFA2B9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078E2"/>
    <w:multiLevelType w:val="multilevel"/>
    <w:tmpl w:val="7C4AB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340E6"/>
    <w:multiLevelType w:val="multilevel"/>
    <w:tmpl w:val="F2FC2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53163"/>
    <w:multiLevelType w:val="multilevel"/>
    <w:tmpl w:val="D91A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B25D7"/>
    <w:multiLevelType w:val="multilevel"/>
    <w:tmpl w:val="CBA647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051A39"/>
    <w:multiLevelType w:val="multilevel"/>
    <w:tmpl w:val="4E4652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C43D46"/>
    <w:multiLevelType w:val="multilevel"/>
    <w:tmpl w:val="C71890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8C0"/>
    <w:rsid w:val="00096313"/>
    <w:rsid w:val="00275A50"/>
    <w:rsid w:val="0028259B"/>
    <w:rsid w:val="0035537D"/>
    <w:rsid w:val="005102B4"/>
    <w:rsid w:val="00585EF5"/>
    <w:rsid w:val="00757484"/>
    <w:rsid w:val="007A71BC"/>
    <w:rsid w:val="00BA08C0"/>
    <w:rsid w:val="00D4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84"/>
  </w:style>
  <w:style w:type="paragraph" w:styleId="1">
    <w:name w:val="heading 1"/>
    <w:basedOn w:val="a"/>
    <w:link w:val="10"/>
    <w:uiPriority w:val="9"/>
    <w:qFormat/>
    <w:rsid w:val="00BA0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08C0"/>
    <w:rPr>
      <w:color w:val="0000FF"/>
      <w:u w:val="single"/>
    </w:rPr>
  </w:style>
  <w:style w:type="paragraph" w:customStyle="1" w:styleId="voice">
    <w:name w:val="voice"/>
    <w:basedOn w:val="a"/>
    <w:rsid w:val="00BA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08C0"/>
    <w:rPr>
      <w:b/>
      <w:bCs/>
    </w:rPr>
  </w:style>
  <w:style w:type="paragraph" w:customStyle="1" w:styleId="gmail-">
    <w:name w:val="gmail-"/>
    <w:basedOn w:val="a"/>
    <w:rsid w:val="00BA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3684045/7d6bbe1829627ce93319dc72963759a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3684045/741609f9002bd54a24e5c49cb5af953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291362/9db18ed28bd6c0256461e303941d7e7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arant.ru/news/1330046/" TargetMode="External"/><Relationship Id="rId10" Type="http://schemas.openxmlformats.org/officeDocument/2006/relationships/hyperlink" Target="http://base.garant.ru/742384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42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2021-02-01T09:08:00Z</dcterms:created>
  <dcterms:modified xsi:type="dcterms:W3CDTF">2021-11-10T06:29:00Z</dcterms:modified>
</cp:coreProperties>
</file>