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96" w:rsidRPr="00F35BA3" w:rsidRDefault="00381C4C" w:rsidP="00381C4C">
      <w:pPr>
        <w:spacing w:before="100" w:beforeAutospacing="1" w:after="100" w:afterAutospacing="1" w:line="240" w:lineRule="auto"/>
        <w:ind w:right="18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381C4C" w:rsidRPr="00F35BA3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</w:p>
    <w:p w:rsidR="00381C4C" w:rsidRPr="00F35BA3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  <w:r w:rsidRPr="00F35BA3">
        <w:rPr>
          <w:b/>
          <w:bCs/>
          <w:noProof/>
          <w:sz w:val="28"/>
          <w:szCs w:val="28"/>
        </w:rPr>
        <w:drawing>
          <wp:inline distT="0" distB="0" distL="0" distR="0">
            <wp:extent cx="8886411" cy="58040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302" cy="580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4C" w:rsidRPr="00F35BA3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381C4C" w:rsidRPr="00F35BA3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E60086" w:rsidRPr="00F35BA3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F35BA3">
        <w:rPr>
          <w:b/>
          <w:sz w:val="28"/>
          <w:szCs w:val="28"/>
        </w:rPr>
        <w:t>Аннотация</w:t>
      </w:r>
      <w:r w:rsidRPr="00F35BA3">
        <w:rPr>
          <w:sz w:val="28"/>
          <w:szCs w:val="28"/>
        </w:rPr>
        <w:t xml:space="preserve"> </w:t>
      </w:r>
      <w:r w:rsidRPr="00F35BA3">
        <w:rPr>
          <w:b/>
          <w:sz w:val="28"/>
          <w:szCs w:val="28"/>
        </w:rPr>
        <w:t>к программе «Родной карачаевский язык 3 – класс</w:t>
      </w:r>
      <w:r w:rsidRPr="00F35BA3">
        <w:rPr>
          <w:sz w:val="28"/>
          <w:szCs w:val="28"/>
        </w:rPr>
        <w:t>.</w:t>
      </w:r>
    </w:p>
    <w:p w:rsidR="00E60086" w:rsidRPr="00F35BA3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E60086" w:rsidRPr="00F35BA3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rFonts w:eastAsiaTheme="majorEastAsia"/>
          <w:b/>
          <w:i/>
          <w:sz w:val="28"/>
          <w:szCs w:val="28"/>
        </w:rPr>
      </w:pPr>
      <w:r w:rsidRPr="00F35BA3">
        <w:rPr>
          <w:sz w:val="28"/>
          <w:szCs w:val="28"/>
        </w:rPr>
        <w:t xml:space="preserve">Аннотация к рабочей программе дисциплины «Карачаевский язык» для 3 класса. Рабочая программа курса "Карачаевский язык" для 3 класса составлена на основе Федерального государственного образовательного стандарта начального общего образования по карачаевскому языку. Концепции духовно-нравственного развития и воспитания личности гражданина России, примерной программы начального общего образования по карачаевскому языку для образовательных учреждений, авторской программы </w:t>
      </w:r>
      <w:proofErr w:type="spellStart"/>
      <w:r w:rsidRPr="00F35BA3">
        <w:rPr>
          <w:sz w:val="28"/>
          <w:szCs w:val="28"/>
        </w:rPr>
        <w:t>Гочияевой</w:t>
      </w:r>
      <w:proofErr w:type="spellEnd"/>
      <w:r w:rsidRPr="00F35BA3">
        <w:rPr>
          <w:sz w:val="28"/>
          <w:szCs w:val="28"/>
        </w:rPr>
        <w:t xml:space="preserve"> С.А., </w:t>
      </w:r>
      <w:proofErr w:type="spellStart"/>
      <w:r w:rsidRPr="00F35BA3">
        <w:rPr>
          <w:sz w:val="28"/>
          <w:szCs w:val="28"/>
        </w:rPr>
        <w:t>Батчаева</w:t>
      </w:r>
      <w:proofErr w:type="spellEnd"/>
      <w:r w:rsidRPr="00F35BA3">
        <w:rPr>
          <w:sz w:val="28"/>
          <w:szCs w:val="28"/>
        </w:rPr>
        <w:t xml:space="preserve"> А–М. Х., Алиевой Т. К., </w:t>
      </w:r>
      <w:proofErr w:type="spellStart"/>
      <w:r w:rsidRPr="00F35BA3">
        <w:rPr>
          <w:sz w:val="28"/>
          <w:szCs w:val="28"/>
        </w:rPr>
        <w:t>Караевой</w:t>
      </w:r>
      <w:proofErr w:type="spellEnd"/>
      <w:r w:rsidRPr="00F35BA3">
        <w:rPr>
          <w:sz w:val="28"/>
          <w:szCs w:val="28"/>
        </w:rPr>
        <w:t xml:space="preserve"> А.И., </w:t>
      </w:r>
      <w:proofErr w:type="spellStart"/>
      <w:r w:rsidRPr="00F35BA3">
        <w:rPr>
          <w:sz w:val="28"/>
          <w:szCs w:val="28"/>
        </w:rPr>
        <w:t>Салпагаровой</w:t>
      </w:r>
      <w:proofErr w:type="spellEnd"/>
      <w:r w:rsidRPr="00F35BA3">
        <w:rPr>
          <w:sz w:val="28"/>
          <w:szCs w:val="28"/>
        </w:rPr>
        <w:t xml:space="preserve"> К.А., </w:t>
      </w:r>
      <w:proofErr w:type="spellStart"/>
      <w:r w:rsidRPr="00F35BA3">
        <w:rPr>
          <w:sz w:val="28"/>
          <w:szCs w:val="28"/>
        </w:rPr>
        <w:t>Чотчаевой</w:t>
      </w:r>
      <w:proofErr w:type="spellEnd"/>
      <w:r w:rsidRPr="00F35BA3">
        <w:rPr>
          <w:sz w:val="28"/>
          <w:szCs w:val="28"/>
        </w:rPr>
        <w:t xml:space="preserve"> Р. У., Мамаевой Ф. Т., </w:t>
      </w:r>
      <w:proofErr w:type="spellStart"/>
      <w:r w:rsidRPr="00F35BA3">
        <w:rPr>
          <w:sz w:val="28"/>
          <w:szCs w:val="28"/>
        </w:rPr>
        <w:t>Хубиевой</w:t>
      </w:r>
      <w:proofErr w:type="spellEnd"/>
      <w:r w:rsidRPr="00F35BA3">
        <w:rPr>
          <w:sz w:val="28"/>
          <w:szCs w:val="28"/>
        </w:rPr>
        <w:t xml:space="preserve"> А.А. Начальные классы (1–4). Проверка и оценка усвоения программы. </w:t>
      </w:r>
      <w:proofErr w:type="gramStart"/>
      <w:r w:rsidRPr="00F35BA3">
        <w:rPr>
          <w:sz w:val="28"/>
          <w:szCs w:val="28"/>
        </w:rPr>
        <w:t>Основные виды письменных работ по карачаевскому языку: списывание, диктанты объяснительные, предупредительные, зрительные, творческие, контрольные, словарные.</w:t>
      </w:r>
      <w:proofErr w:type="gramEnd"/>
      <w:r w:rsidRPr="00F35BA3">
        <w:rPr>
          <w:sz w:val="28"/>
          <w:szCs w:val="28"/>
        </w:rPr>
        <w:t xml:space="preserve"> Обучающие изложения и сочинения. Примерное количество слов для словарных диктантов: II</w:t>
      </w:r>
      <w:r w:rsidRPr="00F35BA3">
        <w:rPr>
          <w:sz w:val="28"/>
          <w:szCs w:val="28"/>
          <w:lang w:val="en-US"/>
        </w:rPr>
        <w:t>I</w:t>
      </w:r>
      <w:r w:rsidRPr="00F35BA3">
        <w:rPr>
          <w:sz w:val="28"/>
          <w:szCs w:val="28"/>
        </w:rPr>
        <w:t xml:space="preserve"> класс - 8-10; Количество слов в текстах, предназначенных для контрольных диктантов: II класс, первое полугодие - 25-30, конец года - 35- 45; Количество слов в текстах для изложений: II</w:t>
      </w:r>
      <w:r w:rsidRPr="00F35BA3">
        <w:rPr>
          <w:sz w:val="28"/>
          <w:szCs w:val="28"/>
          <w:lang w:val="en-US"/>
        </w:rPr>
        <w:t>I</w:t>
      </w:r>
      <w:r w:rsidRPr="00F35BA3">
        <w:rPr>
          <w:sz w:val="28"/>
          <w:szCs w:val="28"/>
        </w:rPr>
        <w:t xml:space="preserve"> класс, первое полугодие - примерно 40-50 слов, конец года - 50-65 слов; Планируемые результаты освоения программы: </w:t>
      </w:r>
      <w:proofErr w:type="gramStart"/>
      <w:r w:rsidRPr="00F35BA3">
        <w:rPr>
          <w:sz w:val="28"/>
          <w:szCs w:val="28"/>
        </w:rPr>
        <w:t>В результате изучения карачаевского языка во 3 классе дети научатся: - 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 различать предложения по интонации (восклицательные, невосклицательные, вопросительные); оформлять предложения в устной и письменной речи; различать главные члены предложения; понимать лексическое и грамматическое значение (вопрос) имени существительного, имени прилагательного, глагола;</w:t>
      </w:r>
      <w:proofErr w:type="gramEnd"/>
      <w:r w:rsidRPr="00F35BA3">
        <w:rPr>
          <w:sz w:val="28"/>
          <w:szCs w:val="28"/>
        </w:rPr>
        <w:t xml:space="preserve"> понимать термины "корень слова", "однокоренные слова", "разные формы слова"; различать слабую и сильную позиции гласных и согласных в </w:t>
      </w:r>
      <w:proofErr w:type="gramStart"/>
      <w:r w:rsidRPr="00F35BA3">
        <w:rPr>
          <w:sz w:val="28"/>
          <w:szCs w:val="28"/>
        </w:rPr>
        <w:t>корне слова</w:t>
      </w:r>
      <w:proofErr w:type="gramEnd"/>
      <w:r w:rsidRPr="00F35BA3">
        <w:rPr>
          <w:sz w:val="28"/>
          <w:szCs w:val="28"/>
        </w:rPr>
        <w:t xml:space="preserve"> (без терминологии); давать фонетическую характеристику гласных и согласных звуков; различать деление слов на слоги и для переноса слов и т.д. Наименование разделов: Наша речь. Текст. Предложение. Слова, слова, слова… Звуки и буквы. Правописание буквосочетаний с шипящими звуками. Части речи. Повторение. Место изучения дисциплины в учебном плане: во 3 классе отводится 2 часа в неделю уроков карачаевского языка. Программа рассчитана на 68 часов – 34 учебные недели.</w:t>
      </w:r>
    </w:p>
    <w:p w:rsidR="00E60086" w:rsidRPr="00F35BA3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E60086" w:rsidRPr="00F35BA3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647396" w:rsidRPr="00F35BA3" w:rsidRDefault="00647396" w:rsidP="00647396">
      <w:pPr>
        <w:spacing w:before="100" w:beforeAutospacing="1" w:after="100" w:afterAutospacing="1" w:line="240" w:lineRule="auto"/>
        <w:ind w:right="184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D31" w:rsidRPr="00F35BA3" w:rsidRDefault="00956D31" w:rsidP="00381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предмету 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«Карачай </w:t>
      </w:r>
      <w:proofErr w:type="spellStart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тил</w:t>
      </w:r>
      <w:proofErr w:type="spellEnd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изучением родного языка составлена на основе 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компонента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стандарта начального общего образования.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«Карачаевский язык» занимает особое место в начальном обучении, поскольку направлен на формирование функциональной грамотности младших школьников. Успехи в изучении карачаевского языка во многом определяют качество подготовки ребенка по другим школьным предметам.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карачаевскому языку в начальной школе представляет собой первоначальный этап системы обучения родному языку.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 обучения карачаевскому языку являются:</w:t>
      </w:r>
    </w:p>
    <w:p w:rsidR="00956D31" w:rsidRPr="00F35BA3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учащихся с основными положениями науки о языке;</w:t>
      </w:r>
    </w:p>
    <w:p w:rsidR="00956D31" w:rsidRPr="00F35BA3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грамотного, безошибочного письма;</w:t>
      </w:r>
    </w:p>
    <w:p w:rsidR="00956D31" w:rsidRPr="00F35BA3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устной и письменной речи учащихся;</w:t>
      </w:r>
    </w:p>
    <w:p w:rsidR="00956D31" w:rsidRPr="00F35BA3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языковой эрудиции школьника, его интереса к языку и речевому творчеству.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 у младших школьников  научного представления о системе и структуре родного языка;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логического и абстрактного мышления, представления о родном (карачаевском) языке как части окружающего мира;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умений находить, вычленять и характеризовать языковые единицы изучаемого уровня;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самоконтроля;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 умений  правильно отбирать и использовать языковые  средства исходя из условий речевой ситуации.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Содержание программы направлено на освоение учащимися знаний, умений и навыков на базовом уровне  и обеспечивает реализацию основных положений концепции лингвистического образования младших школьников. В содержание программы включён материал, превышающий уровень обязательных требований, что позволяет реализовать дифференцированный и индивидуальный подход к обучению, расширить кругозор учащихся, познакомить их с интересными фактами и явлениями из жизни родного языка.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Общая характеристика предмета: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Фонетика и графика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данного раздела направлено на углубление и систематизацию знаний по фонетике и графике, полученных детьми в период обучения грамоте, на развитие фонематичного слуха, орфографической зоркости.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и буквы: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Звукобуквенный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овах типа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тапха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джаякъ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Произношение и обозначение на письме слов с сочетаниями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чш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ннг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нл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-нм.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Карачаевский алфавит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правильное название букв, знание их последовательности. Умение пользоваться алфавитом при работе со словарями, справочниками, каталогами. Употребление прописной буквы в начале предложения, в именах собственных. Небуквенные графические средства: пробел (раздельность написания: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сабий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береди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т.д.), черточка (знак переноса: чал -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къы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джы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слова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Родственные слова. Выделение и определение значимых частей слова: корня, окончания, суффикса. Разбор слова по составу. Однокоренные слова и различные формы одного и того же слова. Образование новых слов (однокоренных) с помощью суффиксов. Значение суффиксов. Их смысловые, эмоциональные, изобразительные возможности. Проверяемые и непроверяемые гласные, и согласные в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безударных гласных в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парных 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согласных в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Правописание слов с непроизносимыми согласными. Правописание удвоенных согласных. Правописание гласных и согласных в неизменяемых на письме суффиксах. Разные способы проверки правописания слов: изменение формы слова; подбор однокоренных слов; использование словаря.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Морфология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существительное. Значение и употребление.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имен существительных, отвечающих на вопросы «кто?» и «что?»; на вопрос «кто?» отвечают слова, указывающие на людей; Собственные и нарицательные существительные.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рода у существительных. Изменение существительных по числам.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Имя прилагательное.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Имя прилагательное, как и существительное, изменяется по числам, согласование с именами существительными. Склонение имен прилагательных. Правописание безударных окончаний имен прилагательных. Близкие и противоположные по значению имена прилагательные.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4.Глагол.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Неопределенная форма глагола, вопрос «не </w:t>
      </w: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этерге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?» Изменение глаголов по временам. Изменение глаголов по лицам и числам в настоящем и будущем времени.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6.Синтаксис и пунктуация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предложения, словосочетания, слова (их сходство и различие). Разновидности предложений по цели высказывания (повествовательные, 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и второстепенные члены предложения (без введения терминологии). Подлежащее и сказуемое. Распространённые и нераспространённые предложения.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 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III.Описание</w:t>
      </w:r>
      <w:proofErr w:type="spellEnd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места в учебном плане: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</w:t>
      </w: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IV.Личностные</w:t>
      </w:r>
      <w:proofErr w:type="spellEnd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 предмета: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изучения курса «Карачаевский язык» является формирование универсальных учебных действий (УУД).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Самостоятельно организовывать свое рабочее место.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Следовать режиму организации учебной деятельности.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Определять цель учебной деятельности с помощью учителя и самостоятельно.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Определять план выполнения заданий на уроках под руководством учителя.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Соотносить выполненное задание с образцом, предложенным учителем, корректировать выполнение задания в дальнейшем.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Оценка своего задания по следующим параметрам: легко выполнять, возникли сложности при выполнении.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Ориентироваться в учебнике: определять умения, которые будут сформированы на основе изучения данного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раздела; определять круг своего незнания.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Отвечать на простые и сложные вопросы учителя, самим задавать вопросы, находить нужную информацию в учебнике.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правилу.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Подробно пересказывать </w:t>
      </w:r>
      <w:proofErr w:type="gramStart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прослушанное; составлять простой план.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Определять, в каких источниках можно найти необходимую информацию для выполнения задания.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Находить необходимую информацию, как в учебнике, так и в словарях в учебнике.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Наблюдать и делать самостоятельные простые выводы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1.Участвовать в диалоге; слушать и понимать других, высказывать свою точку зрения на события, поступки.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Выполняя различные роли в группе, сотрудничать в совместном решении проблемы (задачи).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Ценить и принимать следующие базовые ценности: «добро», «терпение», «родина», «семья».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Уважение к своему народу, к своей родине.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Освоение личностного смысла учения, желания учиться. </w:t>
      </w:r>
    </w:p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жизненных ситуаций и поступков героев художественных текстов с точки зрения общечеловеческих норм.</w:t>
      </w:r>
    </w:p>
    <w:p w:rsidR="00956D31" w:rsidRPr="00F35BA3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программного содержания используется:</w:t>
      </w:r>
    </w:p>
    <w:p w:rsidR="00956D31" w:rsidRPr="00F35BA3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</w:t>
      </w:r>
      <w:r w:rsidR="00381C4C"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учебного курса:</w:t>
      </w:r>
    </w:p>
    <w:p w:rsidR="00956D31" w:rsidRPr="00F35BA3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3 класса учащиеся должны знать:</w:t>
      </w:r>
    </w:p>
    <w:p w:rsidR="00956D31" w:rsidRPr="00F35BA3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ю, правила переноса слов.</w:t>
      </w:r>
    </w:p>
    <w:p w:rsidR="00956D31" w:rsidRPr="00F35BA3" w:rsidRDefault="00956D31" w:rsidP="0038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 по разделам по предмету «Карачаевский язык» на 68 часов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6009"/>
        <w:gridCol w:w="2771"/>
      </w:tblGrid>
      <w:tr w:rsidR="00956D31" w:rsidRPr="00F35BA3" w:rsidTr="00956D31">
        <w:trPr>
          <w:trHeight w:val="180"/>
          <w:tblCellSpacing w:w="0" w:type="dxa"/>
        </w:trPr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58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956D31" w:rsidRPr="00F35BA3" w:rsidTr="00956D31">
        <w:trPr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часа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 часов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часов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часов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</w:tr>
      <w:tr w:rsidR="00956D31" w:rsidRPr="00F35BA3" w:rsidTr="00956D31">
        <w:trPr>
          <w:trHeight w:val="15"/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часов</w:t>
            </w:r>
          </w:p>
        </w:tc>
      </w:tr>
    </w:tbl>
    <w:p w:rsidR="00381C4C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B371F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371F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371F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C4C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956D31" w:rsidRPr="00F35BA3" w:rsidRDefault="005B371F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Родной</w:t>
      </w:r>
      <w:r w:rsid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карачаевский</w:t>
      </w:r>
      <w:r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 </w:t>
      </w:r>
      <w:r w:rsidR="00956D31" w:rsidRPr="00F3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 Авторы: (Эльканов М. К., Эльканов С. М.) Майкоп 2012</w:t>
      </w:r>
    </w:p>
    <w:tbl>
      <w:tblPr>
        <w:tblW w:w="149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2"/>
        <w:gridCol w:w="15"/>
        <w:gridCol w:w="2009"/>
        <w:gridCol w:w="2693"/>
        <w:gridCol w:w="3827"/>
        <w:gridCol w:w="3961"/>
        <w:gridCol w:w="1743"/>
      </w:tblGrid>
      <w:tr w:rsidR="00956D31" w:rsidRPr="00F35BA3" w:rsidTr="00647396">
        <w:trPr>
          <w:trHeight w:val="405"/>
          <w:tblCellSpacing w:w="0" w:type="dxa"/>
        </w:trPr>
        <w:tc>
          <w:tcPr>
            <w:tcW w:w="66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2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формы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</w:t>
            </w:r>
          </w:p>
        </w:tc>
        <w:tc>
          <w:tcPr>
            <w:tcW w:w="3961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956D31" w:rsidRPr="00F35BA3" w:rsidTr="00647396">
        <w:trPr>
          <w:trHeight w:val="705"/>
          <w:tblCellSpacing w:w="0" w:type="dxa"/>
        </w:trPr>
        <w:tc>
          <w:tcPr>
            <w:tcW w:w="6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4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3827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956D31" w:rsidRPr="00F35BA3" w:rsidTr="00FE56C9">
        <w:trPr>
          <w:trHeight w:val="265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Язык и речь.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</w:tr>
      <w:tr w:rsidR="00956D31" w:rsidRPr="00F35BA3" w:rsidTr="00FE56C9">
        <w:trPr>
          <w:trHeight w:val="6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речь. Виды речи.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FE5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</w:tr>
      <w:tr w:rsidR="00956D31" w:rsidRPr="00F35BA3" w:rsidTr="00FE56C9">
        <w:trPr>
          <w:trHeight w:val="3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Звуки и буквы 15ч.</w:t>
            </w:r>
          </w:p>
        </w:tc>
        <w:tc>
          <w:tcPr>
            <w:tcW w:w="77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FE56C9">
        <w:trPr>
          <w:trHeight w:val="328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анализировать и кратко характеризовать звуки речи; различать произношение и написание слов. Знание признаков гласных звуков, количества гласных звуков.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различиях между звуком и буквой; учить распознавать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</w:tr>
    </w:tbl>
    <w:p w:rsidR="00956D31" w:rsidRPr="00F35BA3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F35BA3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23" w:type="dxa"/>
        <w:tblCellSpacing w:w="0" w:type="dxa"/>
        <w:tblInd w:w="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15"/>
        <w:gridCol w:w="2164"/>
        <w:gridCol w:w="2526"/>
        <w:gridCol w:w="3827"/>
        <w:gridCol w:w="1873"/>
        <w:gridCol w:w="20"/>
        <w:gridCol w:w="275"/>
        <w:gridCol w:w="3249"/>
      </w:tblGrid>
      <w:tr w:rsidR="00956D31" w:rsidRPr="00F35BA3" w:rsidTr="00381C4C">
        <w:trPr>
          <w:trHeight w:val="184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647396">
            <w:pPr>
              <w:spacing w:before="100" w:beforeAutospacing="1" w:after="100" w:afterAutospacing="1" w:line="240" w:lineRule="auto"/>
              <w:ind w:right="-2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парные и непарные по твёрдости-мягкости и 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лухости-звонкости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согласные звуки.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956D31" w:rsidRPr="00F35BA3" w:rsidTr="00381C4C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и буквы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Звонкие и глухие согласные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</w:tr>
      <w:tr w:rsidR="00956D31" w:rsidRPr="00F35BA3" w:rsidTr="00381C4C">
        <w:trPr>
          <w:trHeight w:val="9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звонких и глухих согласных в конце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заглавных букв.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</w:tr>
      <w:tr w:rsidR="00956D31" w:rsidRPr="00F35BA3" w:rsidTr="00381C4C">
        <w:trPr>
          <w:trHeight w:val="196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Диктант№1 Тема: « Правописание звонких и глухих согласных в конце слов».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и роли гласных и согласных звуков в русском языке, изученных орфограмм. Умение соблюдать изученные нормы орфографии и пунктуации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</w:tr>
      <w:tr w:rsidR="00956D31" w:rsidRPr="00F35BA3" w:rsidTr="00381C4C">
        <w:trPr>
          <w:trHeight w:val="130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Правописание звонких и глухих согласных в середине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</w:tr>
      <w:tr w:rsidR="00956D31" w:rsidRPr="00F35BA3" w:rsidTr="00381C4C">
        <w:trPr>
          <w:trHeight w:val="6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согласных звуков.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</w:tr>
      <w:tr w:rsidR="00956D31" w:rsidRPr="00F35BA3" w:rsidTr="00381C4C">
        <w:trPr>
          <w:gridAfter w:val="1"/>
          <w:wAfter w:w="3249" w:type="dxa"/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«Чередование звуков».</w:t>
            </w:r>
          </w:p>
        </w:tc>
        <w:tc>
          <w:tcPr>
            <w:tcW w:w="252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5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956D31"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Изложение «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Къач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 излагать содержание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повествовательного текста по плану.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</w:tr>
      <w:tr w:rsidR="00956D31" w:rsidRPr="00F35BA3" w:rsidTr="00381C4C">
        <w:trPr>
          <w:trHeight w:val="3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слова 8ч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268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Состав слова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Знатьгчасти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слова: корень, окончание,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приставку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уффикс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Знание, что такое родственные слова; умение 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родствен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ныеслова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Анализировать, составлять модели разбора по составу и подбирать слова.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</w:tr>
      <w:tr w:rsidR="00956D31" w:rsidRPr="00F35BA3" w:rsidTr="00381C4C">
        <w:trPr>
          <w:trHeight w:val="76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</w:tr>
      <w:tr w:rsidR="00956D31" w:rsidRPr="00F35BA3" w:rsidTr="00381C4C">
        <w:trPr>
          <w:trHeight w:val="70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«Ударение».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Парные согласные.</w:t>
            </w:r>
          </w:p>
        </w:tc>
        <w:tc>
          <w:tcPr>
            <w:tcW w:w="63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  <w:r w:rsidR="00FE56C9"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07.1208.12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парными согласными.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</w:tr>
      <w:tr w:rsidR="00956D31" w:rsidRPr="00F35BA3" w:rsidTr="00381C4C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Диктант№2 по те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vie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«Состав слова»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записывать текст с комментированием, объясняя по ходу все орфограммы. Знание правописания словарных слов.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</w:tr>
      <w:tr w:rsidR="00956D31" w:rsidRPr="00F35BA3" w:rsidTr="00381C4C">
        <w:trPr>
          <w:trHeight w:val="97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11еренос слов с буквами у, й.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находить, анализировать и исправлять ошибки.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Iepenoc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с буквами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й.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«ь» и «ъ».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</w:tr>
      <w:tr w:rsidR="00956D31" w:rsidRPr="00F35BA3" w:rsidTr="00381C4C">
        <w:trPr>
          <w:trHeight w:val="292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 18ч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синонимы и антонимы, работать со словарями синонимов и антонимов. Формировать умения распознавать омонимы, работать со словарём омонимов.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</w:tr>
      <w:tr w:rsidR="00956D31" w:rsidRPr="00F35BA3" w:rsidTr="00381C4C">
        <w:trPr>
          <w:trHeight w:val="3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- изучения </w:t>
            </w: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нового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</w:tr>
      <w:tr w:rsidR="00956D31" w:rsidRPr="00F35BA3" w:rsidTr="00381C4C">
        <w:trPr>
          <w:trHeight w:val="33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</w:tc>
      </w:tr>
      <w:tr w:rsidR="00956D31" w:rsidRPr="00F35BA3" w:rsidTr="00381C4C">
        <w:trPr>
          <w:trHeight w:val="420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Распознавать собственные и нарицательные имена существительные, определять значение имён собственных. Определять род и число имён существительных. Определять род и число имён существительных и прилагательных.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Изменять форму числа имён существительных и прилагательных, классифицировать по роду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11равописание имён существительных.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</w:tr>
      <w:tr w:rsidR="00956D31" w:rsidRPr="00F35BA3" w:rsidTr="00381C4C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</w:tr>
      <w:tr w:rsidR="00956D31" w:rsidRPr="00F35BA3" w:rsidTr="00381C4C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теме: « Имя </w:t>
            </w: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существительное».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прилагательное.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имена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прилагательные, употреблять в речи синонимы и антонимы. Формировать умения распознавать глаголы, определять число глаголов. Познакомить с новой частью речи — именем числитель</w:t>
            </w: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ным; формировать умения распознавать имена числительные, употреблять их в речи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имён прилагательных.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 близкие по 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 противоположные по 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Диктант№Зпо</w:t>
            </w:r>
            <w:proofErr w:type="spell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приобретенные знания и умения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E56C9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  <w:p w:rsidR="00956D31" w:rsidRPr="00F35BA3" w:rsidRDefault="00956D31" w:rsidP="00FE56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обобщения и систематизации знаний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сопоставлять вопрос и значение слова; самостоятельно сделать вывод: 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слова, отвечающие на вопросы ЧТО ДЕЛАЮТ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ЧТО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ДЕЛАЕТ? обозначают действие предмета.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глаголов.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 время.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Диктант№4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FE56C9"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 ие13ч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вычленять предложения из потока речи; </w:t>
            </w: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составлять предложения по деформированному тексту; оформлять предложения в письменной речи. Знание понятий о подлежащем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|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сказуемом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главных членах предложения.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Вопросительное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Восклицательное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существенных признаков предложений: законченность мысли, интонационная законченность, главные члены, связь слов в предложении</w:t>
            </w:r>
          </w:p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Подлежащее.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Распространенные и нераспространенные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в распространенных предложениях.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«Второстепенные члены в распространенных предложениях».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Какой? Какая? Какие?».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вопросы: «Когда? Куда</w:t>
            </w:r>
            <w:proofErr w:type="gramStart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Где?, Откуда?, Как?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</w:tr>
      <w:tr w:rsidR="00956D31" w:rsidRPr="00F35BA3" w:rsidTr="00381C4C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№5по теме: «Второстепенные члены предложения»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</w:tr>
      <w:tr w:rsidR="00956D31" w:rsidRPr="00F35BA3" w:rsidTr="00381C4C">
        <w:trPr>
          <w:trHeight w:val="6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Второстепенные члены предложения».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ошибки, подбирать проверочные слова.</w:t>
            </w:r>
          </w:p>
        </w:tc>
        <w:tc>
          <w:tcPr>
            <w:tcW w:w="18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F35BA3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</w:tr>
    </w:tbl>
    <w:p w:rsidR="00956D31" w:rsidRPr="00F35BA3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396" w:rsidRPr="00F35BA3" w:rsidRDefault="00647396" w:rsidP="00F31504">
      <w:pPr>
        <w:rPr>
          <w:rFonts w:ascii="Times New Roman" w:hAnsi="Times New Roman" w:cs="Times New Roman"/>
          <w:sz w:val="28"/>
          <w:szCs w:val="28"/>
        </w:rPr>
      </w:pPr>
    </w:p>
    <w:sectPr w:rsidR="00647396" w:rsidRPr="00F35BA3" w:rsidSect="00381C4C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1D504488"/>
    <w:multiLevelType w:val="multilevel"/>
    <w:tmpl w:val="9CB8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6D3"/>
    <w:rsid w:val="00331108"/>
    <w:rsid w:val="00381C4C"/>
    <w:rsid w:val="00383253"/>
    <w:rsid w:val="004664D1"/>
    <w:rsid w:val="004F350B"/>
    <w:rsid w:val="00577451"/>
    <w:rsid w:val="005B371F"/>
    <w:rsid w:val="00647396"/>
    <w:rsid w:val="008200D5"/>
    <w:rsid w:val="00915088"/>
    <w:rsid w:val="00956D31"/>
    <w:rsid w:val="00AC41FB"/>
    <w:rsid w:val="00AD4B47"/>
    <w:rsid w:val="00B02BFD"/>
    <w:rsid w:val="00BA0DC0"/>
    <w:rsid w:val="00BF26D3"/>
    <w:rsid w:val="00C10F5B"/>
    <w:rsid w:val="00E60086"/>
    <w:rsid w:val="00F31504"/>
    <w:rsid w:val="00F35BA3"/>
    <w:rsid w:val="00FA389A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1FB"/>
  </w:style>
  <w:style w:type="paragraph" w:customStyle="1" w:styleId="msonormal0">
    <w:name w:val="msonormal"/>
    <w:basedOn w:val="a"/>
    <w:rsid w:val="00A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C41FB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41FB"/>
    <w:rPr>
      <w:rFonts w:ascii="Calibri" w:eastAsia="Times New Roman" w:hAnsi="Calibri" w:cs="Calibri"/>
      <w:lang w:eastAsia="ar-SA"/>
    </w:rPr>
  </w:style>
  <w:style w:type="paragraph" w:styleId="a5">
    <w:name w:val="List"/>
    <w:basedOn w:val="a3"/>
    <w:semiHidden/>
    <w:unhideWhenUsed/>
    <w:rsid w:val="00AC41FB"/>
    <w:rPr>
      <w:rFonts w:cs="Tahoma"/>
    </w:rPr>
  </w:style>
  <w:style w:type="paragraph" w:styleId="a6">
    <w:name w:val="Title"/>
    <w:basedOn w:val="a"/>
    <w:next w:val="a3"/>
    <w:link w:val="a7"/>
    <w:qFormat/>
    <w:rsid w:val="00AC41F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rsid w:val="00AC41FB"/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41F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C41F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qFormat/>
    <w:rsid w:val="00AC41F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0">
    <w:name w:val="Название1"/>
    <w:basedOn w:val="a"/>
    <w:rsid w:val="00AC41FB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ab">
    <w:name w:val="Содержимое таблицы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c">
    <w:name w:val="Заголовок таблицы"/>
    <w:basedOn w:val="ab"/>
    <w:rsid w:val="00AC41F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C41FB"/>
  </w:style>
  <w:style w:type="character" w:customStyle="1" w:styleId="12">
    <w:name w:val="Основной шрифт абзаца1"/>
    <w:rsid w:val="00AC41FB"/>
  </w:style>
  <w:style w:type="character" w:customStyle="1" w:styleId="WW8Num7z0">
    <w:name w:val="WW8Num7z0"/>
    <w:rsid w:val="00AC41FB"/>
    <w:rPr>
      <w:rFonts w:ascii="Symbol" w:hAnsi="Symbol" w:hint="default"/>
    </w:rPr>
  </w:style>
  <w:style w:type="character" w:customStyle="1" w:styleId="WW8Num3z0">
    <w:name w:val="WW8Num3z0"/>
    <w:rsid w:val="00AC41FB"/>
    <w:rPr>
      <w:rFonts w:ascii="Symbol" w:hAnsi="Symbol" w:hint="default"/>
    </w:rPr>
  </w:style>
  <w:style w:type="character" w:customStyle="1" w:styleId="WW8Num9z0">
    <w:name w:val="WW8Num9z0"/>
    <w:rsid w:val="00AC41FB"/>
    <w:rPr>
      <w:rFonts w:ascii="Symbol" w:hAnsi="Symbol" w:hint="default"/>
    </w:rPr>
  </w:style>
  <w:style w:type="character" w:customStyle="1" w:styleId="WW8Num8z0">
    <w:name w:val="WW8Num8z0"/>
    <w:rsid w:val="00AC41FB"/>
    <w:rPr>
      <w:rFonts w:ascii="Symbol" w:hAnsi="Symbol" w:hint="default"/>
    </w:rPr>
  </w:style>
  <w:style w:type="character" w:customStyle="1" w:styleId="WW8Num5z0">
    <w:name w:val="WW8Num5z0"/>
    <w:rsid w:val="00AC41FB"/>
    <w:rPr>
      <w:rFonts w:ascii="Symbol" w:hAnsi="Symbol" w:hint="default"/>
    </w:rPr>
  </w:style>
  <w:style w:type="character" w:customStyle="1" w:styleId="WW8Num4z0">
    <w:name w:val="WW8Num4z0"/>
    <w:rsid w:val="00AC41FB"/>
    <w:rPr>
      <w:rFonts w:ascii="Symbol" w:hAnsi="Symbol" w:hint="default"/>
    </w:rPr>
  </w:style>
  <w:style w:type="character" w:customStyle="1" w:styleId="WW8Num10z0">
    <w:name w:val="WW8Num10z0"/>
    <w:rsid w:val="00AC41FB"/>
    <w:rPr>
      <w:rFonts w:ascii="Symbol" w:hAnsi="Symbol" w:hint="default"/>
    </w:rPr>
  </w:style>
  <w:style w:type="character" w:customStyle="1" w:styleId="WW8Num2z0">
    <w:name w:val="WW8Num2z0"/>
    <w:rsid w:val="00AC41FB"/>
    <w:rPr>
      <w:rFonts w:ascii="Symbol" w:hAnsi="Symbol" w:hint="default"/>
    </w:rPr>
  </w:style>
  <w:style w:type="character" w:customStyle="1" w:styleId="WW8Num11z0">
    <w:name w:val="WW8Num11z0"/>
    <w:rsid w:val="00AC41FB"/>
    <w:rPr>
      <w:rFonts w:ascii="Symbol" w:hAnsi="Symbol" w:hint="default"/>
    </w:rPr>
  </w:style>
  <w:style w:type="character" w:customStyle="1" w:styleId="WW8Num6z0">
    <w:name w:val="WW8Num6z0"/>
    <w:rsid w:val="00AC41FB"/>
    <w:rPr>
      <w:rFonts w:ascii="Symbol" w:hAnsi="Symbol" w:hint="default"/>
    </w:rPr>
  </w:style>
  <w:style w:type="paragraph" w:customStyle="1" w:styleId="c6">
    <w:name w:val="c6"/>
    <w:basedOn w:val="a"/>
    <w:rsid w:val="00E600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2019-09-26T18:33:00Z</dcterms:created>
  <dcterms:modified xsi:type="dcterms:W3CDTF">2021-04-29T18:46:00Z</dcterms:modified>
</cp:coreProperties>
</file>