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Муниципальное казённое образовательное учреждение</w:t>
      </w:r>
    </w:p>
    <w:p w:rsidR="00B358D4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«СОШ а.</w:t>
      </w:r>
      <w:r w:rsidR="00FC6895">
        <w:rPr>
          <w:rFonts w:ascii="Times New Roman" w:hAnsi="Times New Roman" w:cs="Times New Roman"/>
          <w:sz w:val="28"/>
          <w:szCs w:val="28"/>
        </w:rPr>
        <w:t xml:space="preserve"> </w:t>
      </w:r>
      <w:r w:rsidRPr="003A50AA">
        <w:rPr>
          <w:rFonts w:ascii="Times New Roman" w:hAnsi="Times New Roman" w:cs="Times New Roman"/>
          <w:sz w:val="28"/>
          <w:szCs w:val="28"/>
        </w:rPr>
        <w:t>Кызыл-Октябрь»</w:t>
      </w:r>
    </w:p>
    <w:p w:rsidR="003A50AA" w:rsidRPr="003A50AA" w:rsidRDefault="003A50AA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461760" cy="17983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46176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8D4" w:rsidRPr="003A50AA" w:rsidRDefault="00B358D4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по алгебре</w:t>
      </w:r>
    </w:p>
    <w:p w:rsidR="00B358D4" w:rsidRPr="003A50AA" w:rsidRDefault="004D5BDF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8</w:t>
      </w:r>
      <w:r w:rsidR="00B80026" w:rsidRPr="003A50A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Планирование сос</w:t>
      </w:r>
      <w:r w:rsidR="004D5BDF" w:rsidRPr="003A50AA">
        <w:rPr>
          <w:rFonts w:ascii="Times New Roman" w:hAnsi="Times New Roman" w:cs="Times New Roman"/>
          <w:sz w:val="28"/>
          <w:szCs w:val="28"/>
        </w:rPr>
        <w:t>тавлено на основе программы 2014</w:t>
      </w:r>
      <w:r w:rsidRPr="003A50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 xml:space="preserve">Учебник «Алгебра» 9 </w:t>
      </w:r>
      <w:proofErr w:type="spellStart"/>
      <w:r w:rsidRPr="003A50A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50AA">
        <w:rPr>
          <w:rFonts w:ascii="Times New Roman" w:hAnsi="Times New Roman" w:cs="Times New Roman"/>
          <w:sz w:val="28"/>
          <w:szCs w:val="28"/>
        </w:rPr>
        <w:t>.</w:t>
      </w: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 xml:space="preserve">Авторы: Ю.Н. Макарычев, Н.Г. </w:t>
      </w:r>
      <w:proofErr w:type="spellStart"/>
      <w:r w:rsidRPr="003A50AA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3A50AA">
        <w:rPr>
          <w:rFonts w:ascii="Times New Roman" w:hAnsi="Times New Roman" w:cs="Times New Roman"/>
          <w:sz w:val="28"/>
          <w:szCs w:val="28"/>
        </w:rPr>
        <w:t xml:space="preserve">, К.Н. </w:t>
      </w:r>
      <w:proofErr w:type="spellStart"/>
      <w:r w:rsidRPr="003A50AA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3A50AA">
        <w:rPr>
          <w:rFonts w:ascii="Times New Roman" w:hAnsi="Times New Roman" w:cs="Times New Roman"/>
          <w:sz w:val="28"/>
          <w:szCs w:val="28"/>
        </w:rPr>
        <w:t>,</w:t>
      </w:r>
    </w:p>
    <w:p w:rsidR="00B358D4" w:rsidRPr="003A50AA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С.Б. Суворова,</w:t>
      </w:r>
    </w:p>
    <w:p w:rsidR="00B358D4" w:rsidRDefault="00B80026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Москва «Просвещение» 2016 г.</w:t>
      </w:r>
    </w:p>
    <w:p w:rsidR="003A50AA" w:rsidRDefault="003A50AA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0AA" w:rsidRDefault="003A50AA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0AA" w:rsidRDefault="003A50AA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0AA" w:rsidRPr="003A50AA" w:rsidRDefault="003A50AA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8D4" w:rsidRDefault="004D5BDF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 xml:space="preserve">Учителя </w:t>
      </w:r>
      <w:proofErr w:type="spellStart"/>
      <w:r w:rsidRPr="003A50AA">
        <w:rPr>
          <w:rFonts w:ascii="Times New Roman" w:hAnsi="Times New Roman" w:cs="Times New Roman"/>
          <w:sz w:val="28"/>
          <w:szCs w:val="28"/>
        </w:rPr>
        <w:t>Кипкеева</w:t>
      </w:r>
      <w:proofErr w:type="spellEnd"/>
      <w:r w:rsidRPr="003A50AA">
        <w:rPr>
          <w:rFonts w:ascii="Times New Roman" w:hAnsi="Times New Roman" w:cs="Times New Roman"/>
          <w:sz w:val="28"/>
          <w:szCs w:val="28"/>
        </w:rPr>
        <w:t xml:space="preserve"> Р.С</w:t>
      </w:r>
      <w:r w:rsidR="00B80026" w:rsidRPr="003A50AA">
        <w:rPr>
          <w:rFonts w:ascii="Times New Roman" w:hAnsi="Times New Roman" w:cs="Times New Roman"/>
          <w:sz w:val="28"/>
          <w:szCs w:val="28"/>
        </w:rPr>
        <w:t>.</w:t>
      </w:r>
    </w:p>
    <w:p w:rsidR="003A50AA" w:rsidRPr="003A50AA" w:rsidRDefault="003A50AA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50E" w:rsidRPr="003A50AA" w:rsidRDefault="004D650E" w:rsidP="003A50AA">
      <w:pPr>
        <w:pStyle w:val="a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0AA">
        <w:rPr>
          <w:rFonts w:ascii="Times New Roman" w:hAnsi="Times New Roman" w:cs="Times New Roman"/>
          <w:sz w:val="28"/>
          <w:szCs w:val="28"/>
        </w:rPr>
        <w:t>2020-2021 уч. год.</w:t>
      </w: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3A50AA" w:rsidRPr="003A50AA" w:rsidRDefault="003A50AA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p w:rsidR="00796A11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Аннотация к рабочей программе по алгебре в 8 классе</w:t>
      </w:r>
    </w:p>
    <w:p w:rsidR="003A50AA" w:rsidRPr="003A50AA" w:rsidRDefault="003A50AA" w:rsidP="003A50AA">
      <w:pPr>
        <w:pStyle w:val="af"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Рабочая программа учебного курса по алгебре для 8 класса разработана на основе федерального компонента государственного образовательного стандарта основного общего образования по математике: «Обязательного минимума содержания основного общего образования по математике» и авторской программы по алгебре Ю. Н. Макарычева входящей в сборник рабочих программ «Программы общеобразовательных учреждений: Алгебра, 7 класса», составитель: Т.А. </w:t>
      </w: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Бурмистрова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 «Программы общеобразовательных учреждений: Алгебра 8 класса».- М. Просвещение, 2013, 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Используется учебно-методический комплект: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Макарычев Ю. Н. Алгебра: учебник для 8 класса общеобразовательных учреждений / Ю. Н. Макарычев, К. И. </w:t>
      </w: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Нешков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, Н. Г. </w:t>
      </w: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Миндюк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, С. Б. Суворова; под ред. С. А. </w:t>
      </w: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Теляковского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>. - М.: Просвещение, 2018.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Звавич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, Л. И. Дидактические материалы по алгебре. 7 класс / Л. И. </w:t>
      </w: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Звавич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>, Л. В. Куз</w:t>
      </w:r>
      <w:r w:rsidRPr="003A50AA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нецова, С. Б. Суворова. - М.: Просвещение, 2011. 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Рурукин</w:t>
      </w:r>
      <w:proofErr w:type="spell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 А.Н. Поурочные разработки по алгебре. 8 класс. 2-е изд. – М.: ВАКО, 2017. – 368с.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МЕСТО УЧЕБНОГО ПРЕДМЕТА В УЧЕБНОМ ПЛАНЕ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Согласно Федеральному базисному учебному плану для образовательных учреждений Российской Федерации и учебному плану на изучение алгебры в 8 классе отводится 102 часа из расчёта 3 часа в неделю. 1 четверть -28ч., 2 четверть -21ч., 3 четверть -30ч., 4 четверть – 23ч.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В результате изучения алгебры  </w:t>
      </w:r>
      <w:proofErr w:type="gram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обучающийся</w:t>
      </w:r>
      <w:proofErr w:type="gram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3A50A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научится: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решать линейные неравенства с одной переменной и их системы;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изображать числа точками </w:t>
      </w:r>
      <w:proofErr w:type="gramStart"/>
      <w:r w:rsidRPr="003A50AA">
        <w:rPr>
          <w:rFonts w:ascii="Times New Roman" w:eastAsia="Times New Roman" w:hAnsi="Times New Roman" w:cs="Times New Roman"/>
          <w:color w:val="auto"/>
          <w:lang w:bidi="ar-SA"/>
        </w:rPr>
        <w:t>на</w:t>
      </w:r>
      <w:proofErr w:type="gramEnd"/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 координатной прямой;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 xml:space="preserve">определять координаты точки плоскости, строить точки с заданными координатами; </w:t>
      </w:r>
      <w:r w:rsidRPr="003A50A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изображать множество решений линейного неравенства;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определять свойства функции по ее графику; описывать свойства изученных функций, строить их графики;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3A50AA">
        <w:rPr>
          <w:rFonts w:ascii="Times New Roman" w:eastAsia="Times New Roman" w:hAnsi="Times New Roman" w:cs="Times New Roman"/>
          <w:color w:val="auto"/>
          <w:lang w:bidi="ar-SA"/>
        </w:rPr>
        <w:t>вычислять средние значения результатов измерений;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1774C6" w:rsidRPr="003A50AA" w:rsidRDefault="001774C6" w:rsidP="003A50AA">
      <w:pPr>
        <w:pStyle w:val="af"/>
        <w:spacing w:line="276" w:lineRule="auto"/>
        <w:rPr>
          <w:rFonts w:ascii="Times New Roman" w:eastAsia="Times New Roman" w:hAnsi="Times New Roman" w:cs="Times New Roman"/>
          <w:b/>
          <w:bCs/>
          <w:lang w:bidi="ar-SA"/>
        </w:rPr>
      </w:pPr>
      <w:r w:rsidRPr="003A50AA">
        <w:rPr>
          <w:rFonts w:ascii="Times New Roman" w:eastAsia="Times New Roman" w:hAnsi="Times New Roman" w:cs="Times New Roman"/>
          <w:b/>
          <w:bCs/>
          <w:lang w:bidi="ar-SA"/>
        </w:rPr>
        <w:t>Пояснительная записка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</w:r>
      <w:proofErr w:type="gramStart"/>
      <w:r w:rsidRPr="003A50AA">
        <w:rPr>
          <w:rFonts w:ascii="Times New Roman" w:hAnsi="Times New Roman" w:cs="Times New Roman"/>
          <w:lang w:eastAsia="en-US" w:bidi="ar-SA"/>
        </w:rPr>
        <w:t xml:space="preserve">Настоящая программа по алгебре для 8 класса основной общеобразовательной школы составлена на основе федерального компонента государственного стандарта основного  общего образования (приказ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МОиН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 xml:space="preserve"> РФ от 05.03.2004г. № 1089), примерных программ по математике  (письмо Департамента государственной политики в образовании Минобрнауки России от 07.07.2005г. № 03-1263), примерной программы общеобразовательных учреждений по алгебре 7–9 классы,  к учебному комплексу для 7-9 классов (авторы Ю.Н.Макарычев, Н.Г.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Миндюк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 xml:space="preserve">, К.Н.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Нешков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 xml:space="preserve">, С.Б. Суворова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Ю.Н.,составитель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 xml:space="preserve"> Т.А.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Бурмистрова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 xml:space="preserve"> – М: «Просвещение», 2014. – с. 36-40), учебного плана МБОУ «СОШ №10» на 2015 – 2016 учебный год.</w:t>
      </w:r>
      <w:proofErr w:type="gramEnd"/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b/>
          <w:bCs/>
          <w:lang w:eastAsia="en-US" w:bidi="ar-SA"/>
        </w:rPr>
        <w:t>Изучение математики на ступени основного общего образования направлено на достижение следующих целей: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 xml:space="preserve">-    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 xml:space="preserve">овладение </w:t>
      </w:r>
      <w:r w:rsidRPr="003A50AA">
        <w:rPr>
          <w:rFonts w:ascii="Times New Roman" w:hAnsi="Times New Roman" w:cs="Times New Roman"/>
          <w:lang w:eastAsia="en-US" w:bidi="ar-SA"/>
        </w:rPr>
        <w:t xml:space="preserve"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 xml:space="preserve">-    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>интеллектуальное развитие</w:t>
      </w:r>
      <w:r w:rsidRPr="003A50AA">
        <w:rPr>
          <w:rFonts w:ascii="Times New Roman" w:hAnsi="Times New Roman" w:cs="Times New Roman"/>
          <w:lang w:eastAsia="en-US" w:bidi="ar-SA"/>
        </w:rPr>
        <w:t xml:space="preserve">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 xml:space="preserve">-   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>формирование представлений</w:t>
      </w:r>
      <w:r w:rsidRPr="003A50AA">
        <w:rPr>
          <w:rFonts w:ascii="Times New Roman" w:hAnsi="Times New Roman" w:cs="Times New Roman"/>
          <w:lang w:eastAsia="en-US" w:bidi="ar-SA"/>
        </w:rPr>
        <w:t xml:space="preserve"> об идеях и методах математики как универсального языка науки и техники, средства моделирования явлений и процессов;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 xml:space="preserve">- 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>воспитание культуры личности</w:t>
      </w:r>
      <w:r w:rsidRPr="003A50AA">
        <w:rPr>
          <w:rFonts w:ascii="Times New Roman" w:hAnsi="Times New Roman" w:cs="Times New Roman"/>
          <w:lang w:eastAsia="en-US" w:bidi="ar-SA"/>
        </w:rPr>
        <w:t xml:space="preserve">, отношения к математике как к части общечеловеческой культуры, понимание значимости математики для научно-технического прогресса.                                                                                                                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eastAsia="Times New Roman" w:hAnsi="Times New Roman" w:cs="Times New Roman"/>
          <w:b/>
          <w:bCs/>
          <w:lang w:bidi="ar-SA"/>
        </w:rPr>
        <w:t>Общая характеристика учебного предмета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>арифметика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 xml:space="preserve">; </w:t>
      </w: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>алгебра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 xml:space="preserve">; </w:t>
      </w: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lastRenderedPageBreak/>
        <w:t>геометрия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 xml:space="preserve">; </w:t>
      </w: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>элементы комбинаторики, теории вероятностей, статистики и логики</w:t>
      </w:r>
      <w:r w:rsidRPr="003A50AA">
        <w:rPr>
          <w:rFonts w:ascii="Times New Roman" w:hAnsi="Times New Roman" w:cs="Times New Roman"/>
          <w:b/>
          <w:bCs/>
          <w:lang w:eastAsia="en-US" w:bidi="ar-SA"/>
        </w:rPr>
        <w:t xml:space="preserve">. </w:t>
      </w:r>
      <w:r w:rsidRPr="003A50AA">
        <w:rPr>
          <w:rFonts w:ascii="Times New Roman" w:hAnsi="Times New Roman" w:cs="Times New Roman"/>
          <w:lang w:eastAsia="en-US" w:bidi="ar-SA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eastAsia="TimesNewRomanPSMT" w:hAnsi="Times New Roman" w:cs="Times New Roman"/>
          <w:lang w:eastAsia="en-US" w:bidi="ar-SA"/>
        </w:rPr>
      </w:pPr>
      <w:r w:rsidRPr="003A50AA">
        <w:rPr>
          <w:rFonts w:ascii="Times New Roman" w:eastAsia="TimesNewRomanPSMT" w:hAnsi="Times New Roman" w:cs="Times New Roman"/>
          <w:lang w:eastAsia="en-US" w:bidi="ar-SA"/>
        </w:rPr>
        <w:tab/>
      </w: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 xml:space="preserve">Арифметика </w:t>
      </w:r>
      <w:r w:rsidRPr="003A50AA">
        <w:rPr>
          <w:rFonts w:ascii="Times New Roman" w:hAnsi="Times New Roman" w:cs="Times New Roman"/>
          <w:lang w:eastAsia="en-US" w:bidi="ar-SA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bidi="ar-SA"/>
        </w:rPr>
      </w:pP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ab/>
        <w:t>Алгебра</w:t>
      </w:r>
      <w:r w:rsidRPr="003A50AA">
        <w:rPr>
          <w:rFonts w:ascii="Times New Roman" w:hAnsi="Times New Roman" w:cs="Times New Roman"/>
          <w:lang w:eastAsia="en-US" w:bidi="ar-SA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математики,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</w:t>
      </w:r>
      <w:r w:rsidRPr="003A50AA">
        <w:rPr>
          <w:rFonts w:ascii="Times New Roman" w:hAnsi="Times New Roman" w:cs="Times New Roman"/>
          <w:lang w:eastAsia="en-US" w:bidi="ar-SA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ab/>
        <w:t>Геометрия</w:t>
      </w:r>
      <w:r w:rsidRPr="003A50AA">
        <w:rPr>
          <w:rFonts w:ascii="Times New Roman" w:hAnsi="Times New Roman" w:cs="Times New Roman"/>
          <w:lang w:eastAsia="en-US" w:bidi="ar-SA"/>
        </w:rPr>
        <w:t xml:space="preserve">— </w:t>
      </w:r>
      <w:proofErr w:type="gramStart"/>
      <w:r w:rsidRPr="003A50AA">
        <w:rPr>
          <w:rFonts w:ascii="Times New Roman" w:hAnsi="Times New Roman" w:cs="Times New Roman"/>
          <w:lang w:eastAsia="en-US" w:bidi="ar-SA"/>
        </w:rPr>
        <w:t>од</w:t>
      </w:r>
      <w:proofErr w:type="gramEnd"/>
      <w:r w:rsidRPr="003A50AA">
        <w:rPr>
          <w:rFonts w:ascii="Times New Roman" w:hAnsi="Times New Roman" w:cs="Times New Roman"/>
          <w:lang w:eastAsia="en-US" w:bidi="ar-SA"/>
        </w:rPr>
        <w:t>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3A50AA">
        <w:rPr>
          <w:rFonts w:ascii="Times New Roman" w:hAnsi="Times New Roman" w:cs="Times New Roman"/>
          <w:lang w:eastAsia="en-US" w:bidi="ar-SA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3A50AA">
        <w:rPr>
          <w:rFonts w:ascii="Times New Roman" w:hAnsi="Times New Roman" w:cs="Times New Roman"/>
          <w:lang w:eastAsia="en-US" w:bidi="ar-SA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</w:r>
      <w:r w:rsidRPr="003A50AA">
        <w:rPr>
          <w:rFonts w:ascii="Times New Roman" w:hAnsi="Times New Roman" w:cs="Times New Roman"/>
          <w:b/>
          <w:bCs/>
          <w:i/>
          <w:iCs/>
          <w:lang w:eastAsia="en-US" w:bidi="ar-SA"/>
        </w:rPr>
        <w:t>Элементы логики, комбинаторики, статистики и теории вероятностей</w:t>
      </w:r>
      <w:r w:rsidRPr="003A50AA">
        <w:rPr>
          <w:rFonts w:ascii="Times New Roman" w:hAnsi="Times New Roman" w:cs="Times New Roman"/>
          <w:lang w:eastAsia="en-US" w:bidi="ar-SA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3A50AA">
        <w:rPr>
          <w:rFonts w:ascii="Times New Roman" w:hAnsi="Times New Roman" w:cs="Times New Roman"/>
          <w:lang w:eastAsia="en-US" w:bidi="ar-SA"/>
        </w:rPr>
        <w:t>информации</w:t>
      </w:r>
      <w:proofErr w:type="gramEnd"/>
      <w:r w:rsidRPr="003A50AA">
        <w:rPr>
          <w:rFonts w:ascii="Times New Roman" w:hAnsi="Times New Roman" w:cs="Times New Roman"/>
          <w:lang w:eastAsia="en-US" w:bidi="ar-SA"/>
        </w:rPr>
        <w:t xml:space="preserve"> и закладываются основы вероятностного мышления.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 xml:space="preserve">Таким образом, в ходе освоения содержания курса учащиеся получают </w:t>
      </w:r>
      <w:r w:rsidRPr="003A50AA">
        <w:rPr>
          <w:rFonts w:ascii="Times New Roman" w:hAnsi="Times New Roman" w:cs="Times New Roman"/>
          <w:lang w:eastAsia="en-US" w:bidi="ar-SA"/>
        </w:rPr>
        <w:lastRenderedPageBreak/>
        <w:t>возможность: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- 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- 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- 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- 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- 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 xml:space="preserve">- 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контрпримеры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>- 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 xml:space="preserve">В курсе алгебры 8 класса вырабатывается умение выполнять тождественные преобразования рациональных выражений; систематизируются сведения о рациональных </w:t>
      </w:r>
      <w:proofErr w:type="gramStart"/>
      <w:r w:rsidRPr="003A50AA">
        <w:rPr>
          <w:rFonts w:ascii="Times New Roman" w:hAnsi="Times New Roman" w:cs="Times New Roman"/>
          <w:lang w:eastAsia="en-US" w:bidi="ar-SA"/>
        </w:rPr>
        <w:t>числах</w:t>
      </w:r>
      <w:proofErr w:type="gramEnd"/>
      <w:r w:rsidRPr="003A50AA">
        <w:rPr>
          <w:rFonts w:ascii="Times New Roman" w:hAnsi="Times New Roman" w:cs="Times New Roman"/>
          <w:lang w:eastAsia="en-US" w:bidi="ar-SA"/>
        </w:rPr>
        <w:t xml:space="preserve"> и даётся представление об иррациональных числах, расширяется тем самым понятие о числе; вырабатывается умение выполнять преобразования выражений, содержащих квадратные корни; вырабатываются умения решать квадратные уравнения и простейшие рациональные уравнения и применять их к решению задач; знакомятся учащиеся с применением неравен</w:t>
      </w:r>
      <w:proofErr w:type="gramStart"/>
      <w:r w:rsidRPr="003A50AA">
        <w:rPr>
          <w:rFonts w:ascii="Times New Roman" w:hAnsi="Times New Roman" w:cs="Times New Roman"/>
          <w:lang w:eastAsia="en-US" w:bidi="ar-SA"/>
        </w:rPr>
        <w:t>ств дл</w:t>
      </w:r>
      <w:proofErr w:type="gramEnd"/>
      <w:r w:rsidRPr="003A50AA">
        <w:rPr>
          <w:rFonts w:ascii="Times New Roman" w:hAnsi="Times New Roman" w:cs="Times New Roman"/>
          <w:lang w:eastAsia="en-US" w:bidi="ar-SA"/>
        </w:rPr>
        <w:t>я оценки значений выражений, вырабатывается умение решать линейные неравенства с одной переменной и их системы; вырабатывается умение применять свойства степени с целым показателем в вычислениях и преобразованиях, формируются начальные представления о сборе и группировке статистических данных, их наглядной интерпретации.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>Согласно Федеральному базисному учебному плану на изучение математики в 8 классе отводится не менее 170 часов из расчета 5 ч в неделю, при этом разделение часов на изучение алгебры и геометрии следующее:3 часа в неделю алгебры, итого 102 часа; 2 часа в неделю геометрии, итого 68 часов.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u w:val="single"/>
          <w:lang w:eastAsia="en-US" w:bidi="ar-SA"/>
        </w:rPr>
      </w:pP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u w:val="single"/>
          <w:lang w:eastAsia="en-US" w:bidi="ar-SA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u w:val="single"/>
          <w:lang w:eastAsia="en-US" w:bidi="ar-SA"/>
        </w:rPr>
      </w:pPr>
    </w:p>
    <w:p w:rsidR="003A50AA" w:rsidRPr="003A50AA" w:rsidRDefault="003A50AA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u w:val="single"/>
          <w:lang w:eastAsia="en-US" w:bidi="ar-SA"/>
        </w:rPr>
      </w:pP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u w:val="single"/>
          <w:lang w:eastAsia="en-US" w:bidi="ar-SA"/>
        </w:rPr>
      </w:pPr>
      <w:r w:rsidRPr="003A50AA">
        <w:rPr>
          <w:rFonts w:ascii="Times New Roman" w:hAnsi="Times New Roman" w:cs="Times New Roman"/>
          <w:b/>
          <w:bCs/>
          <w:u w:val="single"/>
          <w:lang w:eastAsia="en-US" w:bidi="ar-SA"/>
        </w:rPr>
        <w:lastRenderedPageBreak/>
        <w:t>Количество учебных часов: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>В год -102 часа (3 часа в неделю, всего 102 часа)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>В том числе: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>Контрольных работ – 9 (включая итоговую контрольную работу)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eastAsia="Times New Roman" w:hAnsi="Times New Roman" w:cs="Times New Roman"/>
          <w:lang w:bidi="ar-SA"/>
        </w:rPr>
      </w:pPr>
      <w:r w:rsidRPr="003A50AA">
        <w:rPr>
          <w:rFonts w:ascii="Times New Roman" w:eastAsia="Times New Roman" w:hAnsi="Times New Roman" w:cs="Times New Roman"/>
          <w:b/>
          <w:bCs/>
          <w:u w:val="single"/>
          <w:lang w:bidi="ar-SA"/>
        </w:rPr>
        <w:t>Формы промежуточной и итоговой аттестации:</w:t>
      </w:r>
      <w:r w:rsidRPr="003A50AA">
        <w:rPr>
          <w:rFonts w:ascii="Times New Roman" w:eastAsia="Times New Roman" w:hAnsi="Times New Roman" w:cs="Times New Roman"/>
          <w:lang w:bidi="ar-SA"/>
        </w:rPr>
        <w:t xml:space="preserve"> Промежуточная аттестация проводится в форме тестов, контрольных, самостоятельных работ. Итоговая аттестация предусмотрена в виде  контрольной работы в форме ОГЭ.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b/>
          <w:bCs/>
          <w:u w:val="single"/>
          <w:lang w:eastAsia="en-US" w:bidi="ar-SA"/>
        </w:rPr>
        <w:t>Уровень обучения</w:t>
      </w:r>
      <w:r w:rsidRPr="003A50AA">
        <w:rPr>
          <w:rFonts w:ascii="Times New Roman" w:hAnsi="Times New Roman" w:cs="Times New Roman"/>
          <w:lang w:eastAsia="en-US" w:bidi="ar-SA"/>
        </w:rPr>
        <w:t xml:space="preserve">– </w:t>
      </w:r>
      <w:proofErr w:type="gramStart"/>
      <w:r w:rsidRPr="003A50AA">
        <w:rPr>
          <w:rFonts w:ascii="Times New Roman" w:hAnsi="Times New Roman" w:cs="Times New Roman"/>
          <w:lang w:eastAsia="en-US" w:bidi="ar-SA"/>
        </w:rPr>
        <w:t>ба</w:t>
      </w:r>
      <w:proofErr w:type="gramEnd"/>
      <w:r w:rsidRPr="003A50AA">
        <w:rPr>
          <w:rFonts w:ascii="Times New Roman" w:hAnsi="Times New Roman" w:cs="Times New Roman"/>
          <w:lang w:eastAsia="en-US" w:bidi="ar-SA"/>
        </w:rPr>
        <w:t>зовый.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lang w:eastAsia="en-US" w:bidi="ar-SA"/>
        </w:rPr>
      </w:pPr>
      <w:r w:rsidRPr="003A50AA">
        <w:rPr>
          <w:rFonts w:ascii="Times New Roman" w:hAnsi="Times New Roman" w:cs="Times New Roman"/>
          <w:b/>
          <w:bCs/>
          <w:u w:val="single"/>
          <w:lang w:eastAsia="en-US" w:bidi="ar-SA"/>
        </w:rPr>
        <w:t xml:space="preserve">Отличительные особенности рабочей программы по сравнению </w:t>
      </w:r>
      <w:proofErr w:type="gramStart"/>
      <w:r w:rsidRPr="003A50AA">
        <w:rPr>
          <w:rFonts w:ascii="Times New Roman" w:hAnsi="Times New Roman" w:cs="Times New Roman"/>
          <w:b/>
          <w:bCs/>
          <w:u w:val="single"/>
          <w:lang w:eastAsia="en-US" w:bidi="ar-SA"/>
        </w:rPr>
        <w:t>с</w:t>
      </w:r>
      <w:proofErr w:type="gramEnd"/>
      <w:r w:rsidRPr="003A50AA">
        <w:rPr>
          <w:rFonts w:ascii="Times New Roman" w:hAnsi="Times New Roman" w:cs="Times New Roman"/>
          <w:b/>
          <w:bCs/>
          <w:u w:val="single"/>
          <w:lang w:eastAsia="en-US" w:bidi="ar-SA"/>
        </w:rPr>
        <w:t xml:space="preserve"> примерной:</w:t>
      </w:r>
    </w:p>
    <w:p w:rsidR="00796A11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ab/>
        <w:t xml:space="preserve">В программу внесены изменения: уменьшено или увеличено количество часов на изучение некоторых тем. Сравнительная таблица приведена ниже.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lang w:eastAsia="en-US" w:bidi="ar-SA"/>
        </w:rPr>
      </w:pPr>
    </w:p>
    <w:p w:rsidR="00796A11" w:rsidRPr="003A50AA" w:rsidRDefault="00796A11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lang w:eastAsia="en-US" w:bidi="ar-SA"/>
        </w:rPr>
      </w:pPr>
      <w:r w:rsidRPr="003A50AA">
        <w:rPr>
          <w:rFonts w:ascii="Times New Roman" w:hAnsi="Times New Roman" w:cs="Times New Roman"/>
          <w:b/>
          <w:bCs/>
          <w:lang w:eastAsia="en-US" w:bidi="ar-SA"/>
        </w:rPr>
        <w:t>Учебно-тематический план.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hAnsi="Times New Roman" w:cs="Times New Roman"/>
          <w:b/>
          <w:bCs/>
          <w:lang w:eastAsia="en-US" w:bidi="ar-SA"/>
        </w:rPr>
      </w:pP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3602"/>
        <w:gridCol w:w="1019"/>
        <w:gridCol w:w="1249"/>
        <w:gridCol w:w="1068"/>
        <w:gridCol w:w="2004"/>
      </w:tblGrid>
      <w:tr w:rsidR="00796A11" w:rsidRPr="003A50AA" w:rsidTr="00596592">
        <w:trPr>
          <w:trHeight w:val="305"/>
        </w:trPr>
        <w:tc>
          <w:tcPr>
            <w:tcW w:w="412" w:type="pct"/>
            <w:vMerge w:val="restar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 xml:space="preserve">№ </w:t>
            </w:r>
            <w:proofErr w:type="gramStart"/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п</w:t>
            </w:r>
            <w:proofErr w:type="gramEnd"/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/п</w:t>
            </w:r>
          </w:p>
        </w:tc>
        <w:tc>
          <w:tcPr>
            <w:tcW w:w="1848" w:type="pct"/>
            <w:vMerge w:val="restar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Последовательность разделов, тем</w:t>
            </w:r>
          </w:p>
        </w:tc>
        <w:tc>
          <w:tcPr>
            <w:tcW w:w="523" w:type="pct"/>
            <w:vMerge w:val="restar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 xml:space="preserve">Количество часов </w:t>
            </w:r>
          </w:p>
        </w:tc>
        <w:tc>
          <w:tcPr>
            <w:tcW w:w="1189" w:type="pct"/>
            <w:gridSpan w:val="2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В том числе</w:t>
            </w:r>
          </w:p>
        </w:tc>
        <w:tc>
          <w:tcPr>
            <w:tcW w:w="1028" w:type="pct"/>
            <w:vMerge w:val="restar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Форма контроля</w:t>
            </w:r>
          </w:p>
        </w:tc>
      </w:tr>
      <w:tr w:rsidR="00796A11" w:rsidRPr="003A50AA" w:rsidTr="00596592">
        <w:trPr>
          <w:trHeight w:val="304"/>
        </w:trPr>
        <w:tc>
          <w:tcPr>
            <w:tcW w:w="412" w:type="pct"/>
            <w:vMerge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Merge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23" w:type="pct"/>
            <w:vMerge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proofErr w:type="spellStart"/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Теорет</w:t>
            </w:r>
            <w:proofErr w:type="spellEnd"/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. Занятия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b/>
                <w:bCs/>
                <w:lang w:eastAsia="en-US" w:bidi="ar-SA"/>
              </w:rPr>
            </w:pPr>
            <w:proofErr w:type="spellStart"/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Практич</w:t>
            </w:r>
            <w:proofErr w:type="spellEnd"/>
            <w:r w:rsidRPr="003A50AA">
              <w:rPr>
                <w:rFonts w:ascii="Times New Roman" w:hAnsi="Times New Roman" w:cs="Times New Roman"/>
                <w:b/>
                <w:bCs/>
                <w:lang w:eastAsia="en-US" w:bidi="ar-SA"/>
              </w:rPr>
              <w:t>. занятия</w:t>
            </w:r>
          </w:p>
        </w:tc>
        <w:tc>
          <w:tcPr>
            <w:tcW w:w="1028" w:type="pct"/>
            <w:vMerge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  <w:tr w:rsidR="00796A11" w:rsidRPr="003A50AA" w:rsidTr="00596592">
        <w:trPr>
          <w:trHeight w:val="371"/>
        </w:trPr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u w:val="single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1. Рациональные дроби</w:t>
            </w: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23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20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3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ВХ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.К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/р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№1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№2</w:t>
            </w:r>
          </w:p>
        </w:tc>
      </w:tr>
      <w:tr w:rsidR="00796A11" w:rsidRPr="003A50AA" w:rsidTr="00596592"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u w:val="single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2.Квадратные корни</w:t>
            </w: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17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15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№3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№4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(</w:t>
            </w:r>
            <w:proofErr w:type="spellStart"/>
            <w:r w:rsidRPr="003A50AA">
              <w:rPr>
                <w:rFonts w:ascii="Times New Roman" w:hAnsi="Times New Roman" w:cs="Times New Roman"/>
                <w:lang w:eastAsia="en-US" w:bidi="ar-SA"/>
              </w:rPr>
              <w:t>Промежут</w:t>
            </w:r>
            <w:proofErr w:type="spellEnd"/>
            <w:r w:rsidRPr="003A50AA">
              <w:rPr>
                <w:rFonts w:ascii="Times New Roman" w:hAnsi="Times New Roman" w:cs="Times New Roman"/>
                <w:lang w:eastAsia="en-US" w:bidi="ar-SA"/>
              </w:rPr>
              <w:t>.)</w:t>
            </w:r>
          </w:p>
        </w:tc>
      </w:tr>
      <w:tr w:rsidR="00796A11" w:rsidRPr="003A50AA" w:rsidTr="00596592"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u w:val="single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3. Квадратные уравнения</w:t>
            </w: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22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20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№5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№6</w:t>
            </w:r>
          </w:p>
        </w:tc>
      </w:tr>
      <w:tr w:rsidR="00796A11" w:rsidRPr="003A50AA" w:rsidTr="00596592">
        <w:trPr>
          <w:trHeight w:val="361"/>
        </w:trPr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u w:val="single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4. Неравенства</w:t>
            </w: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18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16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2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 xml:space="preserve">     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№7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№8</w:t>
            </w:r>
          </w:p>
        </w:tc>
      </w:tr>
      <w:tr w:rsidR="00796A11" w:rsidRPr="003A50AA" w:rsidTr="00596592"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u w:val="single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5. Степень с целым показателем. Элементы статистики.</w:t>
            </w: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 xml:space="preserve">         16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15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№9</w:t>
            </w:r>
          </w:p>
        </w:tc>
      </w:tr>
      <w:tr w:rsidR="00796A11" w:rsidRPr="003A50AA" w:rsidTr="00596592"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u w:val="single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6.Повторение</w:t>
            </w: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6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5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Итог. К/</w:t>
            </w:r>
            <w:proofErr w:type="gramStart"/>
            <w:r w:rsidRPr="003A50AA">
              <w:rPr>
                <w:rFonts w:ascii="Times New Roman" w:hAnsi="Times New Roman" w:cs="Times New Roman"/>
                <w:lang w:eastAsia="en-US" w:bidi="ar-SA"/>
              </w:rPr>
              <w:t>Р</w:t>
            </w:r>
            <w:proofErr w:type="gramEnd"/>
            <w:r w:rsidRPr="003A50AA">
              <w:rPr>
                <w:rFonts w:ascii="Times New Roman" w:hAnsi="Times New Roman" w:cs="Times New Roman"/>
                <w:lang w:eastAsia="en-US" w:bidi="ar-SA"/>
              </w:rPr>
              <w:t>№10</w:t>
            </w:r>
          </w:p>
        </w:tc>
      </w:tr>
      <w:tr w:rsidR="00796A11" w:rsidRPr="003A50AA" w:rsidTr="00596592">
        <w:tc>
          <w:tcPr>
            <w:tcW w:w="412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848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23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102</w:t>
            </w:r>
          </w:p>
        </w:tc>
        <w:tc>
          <w:tcPr>
            <w:tcW w:w="641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 xml:space="preserve">     91</w:t>
            </w:r>
          </w:p>
        </w:tc>
        <w:tc>
          <w:tcPr>
            <w:tcW w:w="547" w:type="pct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  <w:r w:rsidRPr="003A50AA">
              <w:rPr>
                <w:rFonts w:ascii="Times New Roman" w:hAnsi="Times New Roman" w:cs="Times New Roman"/>
                <w:lang w:eastAsia="en-US" w:bidi="ar-SA"/>
              </w:rPr>
              <w:t>11</w:t>
            </w:r>
          </w:p>
        </w:tc>
        <w:tc>
          <w:tcPr>
            <w:tcW w:w="1028" w:type="pct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</w:tr>
    </w:tbl>
    <w:p w:rsidR="00796A11" w:rsidRPr="003A50AA" w:rsidRDefault="00796A11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796A11" w:rsidRPr="003A50AA" w:rsidRDefault="00796A11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r w:rsidRPr="003A50AA">
        <w:rPr>
          <w:rFonts w:ascii="Times New Roman" w:hAnsi="Times New Roman" w:cs="Times New Roman"/>
          <w:lang w:eastAsia="en-US" w:bidi="ar-SA"/>
        </w:rPr>
        <w:t xml:space="preserve">Внесение данных изменений позволит охватить весь изучаемый материал по программе, повысить уровень </w:t>
      </w:r>
      <w:proofErr w:type="spellStart"/>
      <w:r w:rsidRPr="003A50AA">
        <w:rPr>
          <w:rFonts w:ascii="Times New Roman" w:hAnsi="Times New Roman" w:cs="Times New Roman"/>
          <w:lang w:eastAsia="en-US" w:bidi="ar-SA"/>
        </w:rPr>
        <w:t>обученности</w:t>
      </w:r>
      <w:proofErr w:type="spellEnd"/>
      <w:r w:rsidRPr="003A50AA">
        <w:rPr>
          <w:rFonts w:ascii="Times New Roman" w:hAnsi="Times New Roman" w:cs="Times New Roman"/>
          <w:lang w:eastAsia="en-US" w:bidi="ar-SA"/>
        </w:rPr>
        <w:t xml:space="preserve"> учащихся по предмету, а также более эффективно осуществить индивидуальный подход к учащимся. </w:t>
      </w: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1774C6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3A50AA" w:rsidRDefault="003A50AA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3A50AA" w:rsidRPr="003A50AA" w:rsidRDefault="003A50AA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  <w:bookmarkStart w:id="0" w:name="_GoBack"/>
      <w:bookmarkEnd w:id="0"/>
    </w:p>
    <w:p w:rsidR="001774C6" w:rsidRPr="003A50AA" w:rsidRDefault="001774C6" w:rsidP="003A50AA">
      <w:pPr>
        <w:pStyle w:val="af"/>
        <w:spacing w:line="276" w:lineRule="auto"/>
        <w:rPr>
          <w:rFonts w:ascii="Times New Roman" w:hAnsi="Times New Roman" w:cs="Times New Roman"/>
          <w:lang w:eastAsia="en-US" w:bidi="ar-SA"/>
        </w:rPr>
      </w:pPr>
    </w:p>
    <w:p w:rsidR="00796A11" w:rsidRPr="003A50AA" w:rsidRDefault="00796A11" w:rsidP="003A50AA">
      <w:pPr>
        <w:pStyle w:val="af"/>
        <w:spacing w:line="276" w:lineRule="auto"/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</w:pPr>
      <w:r w:rsidRPr="003A50AA">
        <w:rPr>
          <w:rFonts w:ascii="Times New Roman" w:eastAsiaTheme="minorHAnsi" w:hAnsi="Times New Roman" w:cs="Times New Roman"/>
          <w:b/>
          <w:bCs/>
          <w:iCs/>
          <w:color w:val="auto"/>
          <w:lang w:eastAsia="en-US" w:bidi="ar-SA"/>
        </w:rPr>
        <w:lastRenderedPageBreak/>
        <w:t xml:space="preserve">Календарно-тематическое  планирование  </w:t>
      </w:r>
      <w:r w:rsidRPr="003A50AA">
        <w:rPr>
          <w:rFonts w:ascii="Times New Roman" w:eastAsiaTheme="minorHAnsi" w:hAnsi="Times New Roman" w:cs="Times New Roman"/>
          <w:b/>
          <w:bCs/>
          <w:iCs/>
          <w:lang w:eastAsia="en-US" w:bidi="ar-SA"/>
        </w:rPr>
        <w:t>по алгебре</w:t>
      </w:r>
    </w:p>
    <w:p w:rsidR="00796A11" w:rsidRPr="003A50AA" w:rsidRDefault="00796A11" w:rsidP="003A50AA">
      <w:pPr>
        <w:pStyle w:val="af"/>
        <w:spacing w:line="276" w:lineRule="auto"/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 w:bidi="ar-SA"/>
        </w:rPr>
      </w:pPr>
      <w:r w:rsidRPr="003A50AA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 w:bidi="ar-SA"/>
        </w:rPr>
        <w:t>3 часа в неделю  (102 часа за год).</w:t>
      </w:r>
    </w:p>
    <w:tbl>
      <w:tblPr>
        <w:tblW w:w="110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269"/>
        <w:gridCol w:w="5767"/>
        <w:gridCol w:w="1276"/>
        <w:gridCol w:w="992"/>
      </w:tblGrid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№  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уро-ка</w:t>
            </w:r>
            <w:proofErr w:type="gramEnd"/>
          </w:p>
        </w:tc>
        <w:tc>
          <w:tcPr>
            <w:tcW w:w="2269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proofErr w:type="spellStart"/>
            <w:proofErr w:type="gramStart"/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Последователь-ность</w:t>
            </w:r>
            <w:proofErr w:type="spellEnd"/>
            <w:proofErr w:type="gramEnd"/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 xml:space="preserve"> уроков в теме, разделе</w:t>
            </w:r>
          </w:p>
        </w:tc>
        <w:tc>
          <w:tcPr>
            <w:tcW w:w="5767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Минимальный объем содержания на уроке</w:t>
            </w:r>
          </w:p>
        </w:tc>
        <w:tc>
          <w:tcPr>
            <w:tcW w:w="1276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 xml:space="preserve">Виды </w:t>
            </w:r>
            <w:proofErr w:type="spellStart"/>
            <w:proofErr w:type="gramStart"/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контро-ля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Дата</w:t>
            </w:r>
          </w:p>
        </w:tc>
      </w:tr>
      <w:tr w:rsidR="00796A11" w:rsidRPr="003A50AA" w:rsidTr="00596592">
        <w:tc>
          <w:tcPr>
            <w:tcW w:w="11012" w:type="dxa"/>
            <w:gridSpan w:val="5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Глава 1. Рациональные дроби. (23 часа)</w:t>
            </w: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Рациональные  выражения, п.1.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Рациональные выражения и их преобразования.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определение рациональных, целых, дробных выражений, определение рациональной дроби, определение допустимых значений переменных.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осуществлять в рациональных выражениях числовые подстановки и выполнять соответствующие вычисления, выполнять преобразование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Рациональные  выражения, п.1.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Рациональные выражения и их преобразования.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определение рациональных, целых, дробных выражений, определение рациональной дроби, определение допустимых значений переменных.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осуществлять в рациональных выражениях числовые подстановки и выполнять соответствующие вычисления, выполнять преобразование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МД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Основное свойство дроби. Сокращение дробей, п. 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Основное свойство дроби, сокращение дробей.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основное свойство рациональной дроби, определение тождества.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применять основное свойство дроби при приведении дроби к новому знаменателю и сокращении дробей.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rPr>
          <w:trHeight w:val="873"/>
        </w:trPr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Основное свойство дроби. Сокращение дробей, п. 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Основное свойство дроби, сокращение дробей.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основное свойство рациональной дроби, определение тождества.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применять основное свойство дроби при приведении дроби к новому знаменателю и сокращении дробей.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Основное свойство дроби. Сокращение дробей, п. 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Основное свойство дроби, сокращение дробей.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основное свойство рациональной дроби, определение тождества.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применять основное свойство дроби при приведении дроби к новому знаменателю и сокращении дробей.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Сложение и вычитание дробей с одинаковыми знаменателями, п.3.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Действия с алгебраическими дробями. 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вычитания дробей с одинаковыми знаменателями.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применять правила сложения и вычитания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дробей с одинаковыми знаменателями при решении примеров и задач.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Сложение и вычитание дробей с одинаковыми знаменателями, п.3.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Действия с алгебраическими дробями.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 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вычитания дробей с одинаковыми знаменателями.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применять правила сложения и вычитания дробей с одинаковыми знаменателями при решении примеров и задач.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Входная контрольная работа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обобщать и систематизировать полученные за курс 7 класса знания при выполнении контрольных заданий.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КР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Сложение и вычитание дробей с разными знаменателями, п. 4.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вычитания дробей с разными знаменателями.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применять правила сложения и вычитания дробей с разными знаменателями при решении примеров и задач.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Сложение и вычитание дробей с разными знаменателями, п. 4.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Д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вычитания дробей с разными знаменателями.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применять правила сложения и вычитания дробей с разными знаменателями при решении примеров и задач.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Сложение и вычитание дробей с разными знаменателями, п. 4.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вычитания дробей с одинаковыми и разными знаменателями.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применять правила сложения и вычитания дробей с одинаковыми и разными знаменателями при решении примеров и задач.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1       по теме  «Сложение и вычитание рациональных дробей».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применять изученную теорию при упрощении рациональных выражений, содержащих действия сложения и вычитания; сокращать дроби.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ДМ КР №1,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с. 106 - 107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Умножение дробей. Возведение дроби в степень, п. 5.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 правила умножения дробей, возведения дроби в степень.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действие умножения  с алгебраическими дробями, возводить дробь в степень.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Умножение дробей.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Возведение дроби в степень, п. 5.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Действия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lastRenderedPageBreak/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 правила умножения дробей, возведения дроби в степень.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действие умножения  с алгебраическими дробями, возводить дробь в степень.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15.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Деление дробей, п. 6.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правило деления дробей.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деление  с алгебраическими дробями.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МД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5.10</w:t>
            </w: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Деление дробей, п. 6.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Действия с алгебраическими дробями.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правило деления дробей.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деление  алгебраических дробей.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Преобразование рациональных выражений, п. 7.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Тождественные преобразования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правила преобразований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Преобразование рациональных выражений, п. 7.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Тождественные преобразования рациональных выражений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правила преобразований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       УО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19.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Преобразование рациональных выражений, п. 7.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Тождественные преобразования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правила преобразований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Преобразование рациональных выражений.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Тождественные преобразования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правила преобразований рациональных выражений.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Функция </w:t>
            </w:r>
            <w:r w:rsidRPr="003A50AA">
              <w:rPr>
                <w:rFonts w:ascii="Times New Roman" w:eastAsiaTheme="minorHAnsi" w:hAnsi="Times New Roman" w:cs="Times New Roman"/>
                <w:position w:val="-24"/>
                <w:lang w:val="en-US" w:eastAsia="en-US" w:bidi="ar-SA"/>
              </w:rPr>
              <w:object w:dxaOrig="52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4.75pt" o:ole="">
                  <v:imagedata r:id="rId9" o:title=""/>
                </v:shape>
                <o:OLEObject Type="Embed" ProgID="Msxml2.SAXXMLReader.5.0" ShapeID="_x0000_i1025" DrawAspect="Content" ObjectID="_1681814848" r:id="rId10"/>
              </w:objec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и ее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график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п. 8.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Функция у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=</w:t>
            </w:r>
            <w:r w:rsidRPr="003A50AA">
              <w:rPr>
                <w:rFonts w:ascii="Times New Roman" w:eastAsiaTheme="minorHAnsi" w:hAnsi="Times New Roman" w:cs="Times New Roman"/>
                <w:color w:val="auto"/>
                <w:position w:val="-20"/>
                <w:lang w:eastAsia="en-US" w:bidi="ar-SA"/>
              </w:rPr>
              <w:object w:dxaOrig="220" w:dyaOrig="540">
                <v:shape id="_x0000_i1026" type="#_x0000_t75" style="width:11.25pt;height:27pt" o:ole="">
                  <v:imagedata r:id="rId11" o:title=""/>
                </v:shape>
                <o:OLEObject Type="Embed" ProgID="Equation.3" ShapeID="_x0000_i1026" DrawAspect="Content" ObjectID="_1681814849" r:id="rId12"/>
              </w:objec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и её график. Свойства графика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функции у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=</w:t>
            </w:r>
            <w:r w:rsidRPr="003A50AA">
              <w:rPr>
                <w:rFonts w:ascii="Times New Roman" w:eastAsiaTheme="minorHAnsi" w:hAnsi="Times New Roman" w:cs="Times New Roman"/>
                <w:color w:val="auto"/>
                <w:position w:val="-20"/>
                <w:lang w:eastAsia="en-US" w:bidi="ar-SA"/>
              </w:rPr>
              <w:object w:dxaOrig="220" w:dyaOrig="540">
                <v:shape id="_x0000_i1027" type="#_x0000_t75" style="width:11.25pt;height:27pt" o:ole="">
                  <v:imagedata r:id="rId11" o:title=""/>
                </v:shape>
                <o:OLEObject Type="Embed" ProgID="Equation.3" ShapeID="_x0000_i1027" DrawAspect="Content" ObjectID="_1681814850" r:id="rId13"/>
              </w:objec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определение обратной пропорциональности, определение гиперболы.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строить график функции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24"/>
                <w:lang w:bidi="ar-SA"/>
              </w:rPr>
              <w:drawing>
                <wp:inline distT="0" distB="0" distL="0" distR="0">
                  <wp:extent cx="333375" cy="304800"/>
                  <wp:effectExtent l="0" t="0" r="0" b="0"/>
                  <wp:docPr id="2" name="Рисунок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22.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Функция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24"/>
                <w:lang w:bidi="ar-SA"/>
              </w:rPr>
              <w:drawing>
                <wp:inline distT="0" distB="0" distL="0" distR="0">
                  <wp:extent cx="333375" cy="304800"/>
                  <wp:effectExtent l="0" t="0" r="0" b="0"/>
                  <wp:docPr id="3" name="Рисунок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и ее график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п. 8.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Функция у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=</w:t>
            </w:r>
            <w:r w:rsidRPr="003A50AA">
              <w:rPr>
                <w:rFonts w:ascii="Times New Roman" w:eastAsiaTheme="minorHAnsi" w:hAnsi="Times New Roman" w:cs="Times New Roman"/>
                <w:color w:val="auto"/>
                <w:position w:val="-20"/>
                <w:lang w:eastAsia="en-US" w:bidi="ar-SA"/>
              </w:rPr>
              <w:object w:dxaOrig="220" w:dyaOrig="540">
                <v:shape id="_x0000_i1028" type="#_x0000_t75" style="width:11.25pt;height:27pt" o:ole="">
                  <v:imagedata r:id="rId11" o:title=""/>
                </v:shape>
                <o:OLEObject Type="Embed" ProgID="Equation.3" ShapeID="_x0000_i1028" DrawAspect="Content" ObjectID="_1681814851" r:id="rId15"/>
              </w:objec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 её график. Свойства графика функции у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=</w:t>
            </w:r>
            <w:r w:rsidRPr="003A50AA">
              <w:rPr>
                <w:rFonts w:ascii="Times New Roman" w:eastAsiaTheme="minorHAnsi" w:hAnsi="Times New Roman" w:cs="Times New Roman"/>
                <w:color w:val="auto"/>
                <w:position w:val="-20"/>
                <w:lang w:eastAsia="en-US" w:bidi="ar-SA"/>
              </w:rPr>
              <w:object w:dxaOrig="220" w:dyaOrig="540">
                <v:shape id="_x0000_i1029" type="#_x0000_t75" style="width:11.25pt;height:27pt" o:ole="">
                  <v:imagedata r:id="rId11" o:title=""/>
                </v:shape>
                <o:OLEObject Type="Embed" ProgID="Equation.3" ShapeID="_x0000_i1029" DrawAspect="Content" ObjectID="_1681814852" r:id="rId16"/>
              </w:objec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определение обратной пропорциональности, определение гиперболы.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строить график функции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24"/>
                <w:lang w:bidi="ar-SA"/>
              </w:rPr>
              <w:drawing>
                <wp:inline distT="0" distB="0" distL="0" distR="0">
                  <wp:extent cx="333375" cy="304800"/>
                  <wp:effectExtent l="0" t="0" r="0" b="0"/>
                  <wp:docPr id="4" name="Рисунок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rPr>
          <w:trHeight w:val="1821"/>
        </w:trPr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Контрольная работа № 2      по тем «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Преобр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. рациональных выражений».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применять изученную теорию при упрощении рациональных выражений.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ДМ КР №2,с.108 – 109 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11012" w:type="dxa"/>
            <w:gridSpan w:val="5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Глава 2. Квадратные корни. (17 часов)</w:t>
            </w: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Рациональные числа, п.10.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Рациональные числа. Целые числа: положительные, отрицательные и нуль. Модуль (абсолютная величина) числа. Действительные числа как бесконечные десятичные дроби. Сравнение рациональных чисел.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числа называются рациональными, как обозначается множество рациональных чисел.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представлять рациональные числа в виде бесконечной десятичной периодической дроби.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Иррациональные числа, п.11.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Понятие об иррациональном числе. Иррациональность числа. Десятичные приближения иррациональных чисел.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числа называются иррациональными, как обозначается множество иррациональных чисел.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отличать иррациональные числа от рациональных чисел.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Квадратные 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Корни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.А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рифме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- 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тический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квадратный корень, п. 12.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Квадратный корень из числа. Свойства квадратных корней.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определения квадратного корня, арифметического квадратного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числовых выражений, содержащих квадратные корни.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Квадратные корни. Арифметический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квадратный корень, п. 12.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Квадратный корень из числа. Свойства квадратных корней.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lastRenderedPageBreak/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определения квадратного корня, арифметического квадратного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числовых выражений, содержащих квадратные корни.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28.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Уравнение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6"/>
                <w:lang w:bidi="ar-SA"/>
              </w:rPr>
              <w:drawing>
                <wp:inline distT="0" distB="0" distL="0" distR="0">
                  <wp:extent cx="438150" cy="190500"/>
                  <wp:effectExtent l="19050" t="0" r="0" b="0"/>
                  <wp:docPr id="5" name="Рисунок 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п.13.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Свойства функции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6"/>
                <w:lang w:bidi="ar-SA"/>
              </w:rPr>
              <w:drawing>
                <wp:inline distT="0" distB="0" distL="0" distR="0">
                  <wp:extent cx="438150" cy="190500"/>
                  <wp:effectExtent l="19050" t="0" r="0" b="0"/>
                  <wp:docPr id="6" name="Рисунок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свойства функции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6"/>
                <w:lang w:bidi="ar-SA"/>
              </w:rPr>
              <w:drawing>
                <wp:inline distT="0" distB="0" distL="0" distR="0">
                  <wp:extent cx="438150" cy="190500"/>
                  <wp:effectExtent l="19050" t="0" r="0" b="0"/>
                  <wp:docPr id="7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решать уравнения вида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6"/>
                <w:lang w:bidi="ar-SA"/>
              </w:rPr>
              <w:drawing>
                <wp:inline distT="0" distB="0" distL="0" distR="0">
                  <wp:extent cx="438150" cy="190500"/>
                  <wp:effectExtent l="19050" t="0" r="0" b="0"/>
                  <wp:docPr id="8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чертить график данной функции.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УО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Нахождение приближенных значений квадратного корня, п.14.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Понятие о нахождении приближенного значения квадратного корня.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 находить приближенные значения квадратного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находить приближенные значения квадратного корня.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Функция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9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и ее график, п.15.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Функция у =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position w:val="-6"/>
                <w:lang w:eastAsia="en-US" w:bidi="ar-SA"/>
              </w:rPr>
              <w:object w:dxaOrig="340" w:dyaOrig="320">
                <v:shape id="_x0000_i1030" type="#_x0000_t75" style="width:17.25pt;height:15.75pt" o:ole="">
                  <v:imagedata r:id="rId19" o:title=""/>
                </v:shape>
                <o:OLEObject Type="Embed" ProgID="Equation.3" ShapeID="_x0000_i1030" DrawAspect="Content" ObjectID="_1681814853" r:id="rId20"/>
              </w:objec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её свойства и график.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свойства функции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0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решать уравнения вида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1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, чертить график функции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2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Функция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3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и ее график, п.15.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Функция у =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position w:val="-6"/>
                <w:lang w:eastAsia="en-US" w:bidi="ar-SA"/>
              </w:rPr>
              <w:object w:dxaOrig="340" w:dyaOrig="320">
                <v:shape id="_x0000_i1031" type="#_x0000_t75" style="width:17.25pt;height:15.75pt" o:ole="">
                  <v:imagedata r:id="rId19" o:title=""/>
                </v:shape>
                <o:OLEObject Type="Embed" ProgID="Equation.3" ShapeID="_x0000_i1031" DrawAspect="Content" ObjectID="_1681814854" r:id="rId21"/>
              </w:objec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её свойства и график.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свойства функции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4" name="Рисунок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решать уравнения вида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5" name="Рисунок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, чертить график функции 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10"/>
                <w:lang w:bidi="ar-SA"/>
              </w:rPr>
              <w:drawing>
                <wp:inline distT="0" distB="0" distL="0" distR="0">
                  <wp:extent cx="466725" cy="219075"/>
                  <wp:effectExtent l="19050" t="0" r="0" b="0"/>
                  <wp:docPr id="16" name="Рисунок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Квадратный корень из произведения, дроби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 16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Квадратный корень из числа. Свойства квадратных корней.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определения квадратного корня, арифметического квадратного корня, свойства корня из произведения неотрицательных множителей и корня из дроби, числитель которой неотрицателен.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числовых выражений, находить квадратный корень из произведения и дроби.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Квадратный корень из произведения, дроби. П. 17.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Квадратный корень из числа. Свойства квадратных корней.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определения квадратного корня, арифметического квадратного корня, свойства корня из произведения неотрицательных множителей и корня из дроби, числитель которой неотрицателен.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числовых выражений, находить квадратный корень из произведения и дроби.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Квадратный корень из произведения,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дроби и степени, п. 16, 17.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Квадратный корень из числа. Свойства квадратных корней.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lastRenderedPageBreak/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числовых выражений, содержащих квадратные корни; решать уравнения вида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x</w:t>
            </w:r>
            <w:r w:rsidRPr="003A50AA">
              <w:rPr>
                <w:rFonts w:ascii="Times New Roman" w:eastAsiaTheme="minorHAnsi" w:hAnsi="Times New Roman" w:cs="Times New Roman"/>
                <w:color w:val="auto"/>
                <w:vertAlign w:val="superscript"/>
                <w:lang w:eastAsia="en-US" w:bidi="ar-SA"/>
              </w:rPr>
              <w:t>2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=а; находить приближенные значения квадратного корня; находить квадратный корень из произведения, дроби и степени.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35.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3 по теме «Свойства арифметического квадратного корня».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применять изученную теорию при выполнении письменной работы.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ДМ КР №3, с.110 – 111 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Вынесение множителя из-под знака корня, п. 18.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Преобразования выражений, содержащих квадратные корни.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правило вынесения множителя из-под знака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выносить множитель из-под знака корня.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Внесение множителя под знак корня, п. 18.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Преобразования выражений, содержащих квадратные корни.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правило внесения множителя под знак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вносить множитель под знак корня.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Преобразование выражений, содержащих квадратные корни, п.19.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Преобразования выражений, содержащих квадратные корни.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преобразования выражений, содержащих квадратные корни.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 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выражений, содержащих квадратные корни.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Преобразование выражений, содержащих квадратные корни, п.19.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Преобразования выражений, содержащих квадратные корни.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правило вынесения множителя из-под знака корня, внесения множителя под знак корня, правила преобразования выражений, содержащих квадратные корни.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выносить множитель из-под знака корня, вносить множитель под знак корня; выполнять преобразование выражений, содержащих квадратные корни.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4 по теме «Квадратные </w:t>
            </w: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lastRenderedPageBreak/>
              <w:t>корни».  (Промежуточная)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lastRenderedPageBreak/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применять изученную теорию при упрощении и преобразовании выражений, содержащих квадратные корни.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ДМ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КР№4, с.112 – 113 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rPr>
          <w:gridAfter w:val="2"/>
          <w:wAfter w:w="2268" w:type="dxa"/>
        </w:trPr>
        <w:tc>
          <w:tcPr>
            <w:tcW w:w="8744" w:type="dxa"/>
            <w:gridSpan w:val="3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lastRenderedPageBreak/>
              <w:t>Глава 3. Квадратные уравнения (22 часа)</w:t>
            </w: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Неполные квадратные уравнения, п. 21.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Неполные квадратные уравнения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что такое квадратное уравнение, неполное квадратное уравнение, приведенное квадратное уравнение.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выделением квадрата двучлена, решать неполные квадратные уравнения,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  <w:vAlign w:val="center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Неполные квадратные уравнения, п. 21.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Неполные квадратные уравнения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что такое квадратное уравнение, неполное квадратное уравнение, приведенное квадратное уравнение.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неполные квадратные уравнения,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квадратных уравнений выделением квадрата двучлена.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ВЫДЕЛЕНИЕ ПОЛНОГО КВАДРАТА В КВАДРАТНОМ ТРЕХЧЛЕНЕ.Разложение квадратного трехчлена на линейные множители.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что такое квадратное уравнение, неполное квадратное уравнение, приведенное квадратное уравнение.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выделением квадрата двучлена,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Формула корней квадратного уравнения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.22.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Квадратное уравнение: формула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формулы дискриминанта и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Формула корней квадратного уравнения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.22.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Квадратное уравнение: формула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формулы дискриминанта и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УО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Формула корней квадратного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уравнения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.22.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Квадратное уравнение: формула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lastRenderedPageBreak/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формулы дискриминанта и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47.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квадратных уравнений, п.23.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Решение текстовых задач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 помощью квадратных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формулы дискриминанта и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квадратных уравнений, п.23.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Решение текстовых задач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 помощью квадратных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формулы дискриминанта и корней квадратного уравнения.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Теорема Виета, п.24.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Виета.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теорему Виета и обратную ей теорему.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Теорема Виета, п.24.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Теорема Виета.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теорему Виета и обратную ей теорему.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5 по теме «Решение квадратных уравнений».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применять изученный материал по решению квадратных уравнений  при выполнении письменной работы.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ДМ КР №5, с.114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Решение дробных рациональных уравнений, п. 25.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дробных рациональных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53.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дробных рациональных уравнений, п. 25.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дробных рациональных уравнений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Решение дробных рациональных уравнений, п. 25.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дробных рациональных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дробных рациональных уравнений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. 25.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дробных рациональных уравнений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рациональных уравнений, п. 26.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текстовых задач с помощью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дробных рациональных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рациональных уравнений, п. 26.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текстовых задач с помощью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дробных рациональных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решать задачи с помощью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дробно-рациональных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58.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рациональных уравнений, п. 26.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текстовых задач с помощью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дробных рациональных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задачи с помощью дробно-рациональных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59.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рациональных уравнений, п. 26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Решение текстовых задач с помощью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 дробных рациональных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задачи с помощью дробно-рациональных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Графический способ решения уравнений.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Использование графиков функций для решения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уравнения графическим способом, решать текстовые задачи с помощью дробно-рациональных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МД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Графический способ решения уравнений.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Использование графиков функций для решения уравнений.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решать дробно-рациональные уравнения, решать уравнения графическим способом, решать текстовые задачи с помощью дробно-рациональных уравнений.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62.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6 по теме «Дробные рациональные уравнения».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применять приобретенные знания, умения и навыки при выполнении письменного контрольного задания.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ДМ КР №6, с.115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11012" w:type="dxa"/>
            <w:gridSpan w:val="5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  <w:t>Глава 4. Неравенства (18 часов).</w:t>
            </w:r>
          </w:p>
        </w:tc>
      </w:tr>
      <w:tr w:rsidR="00796A11" w:rsidRPr="003A50AA" w:rsidTr="00596592">
        <w:trPr>
          <w:trHeight w:val="419"/>
        </w:trPr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Числовые неравенства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 28.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Числовые неравенства.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Числовые неравенства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 29.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Числовые неравенства.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Свойства числовых неравенств, п. 28, 29.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Числовые неравенства и их свойства. </w:t>
            </w: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 xml:space="preserve"> Доказательство числовых и алгебраических 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неравенств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.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нать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свойства числовых неравенств.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Свойства числовых неравенств, п. 28, 29.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Числовые неравенства и их свойства. </w:t>
            </w: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 xml:space="preserve"> Доказательство числовых и алгебраических 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неравенств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.</w:t>
            </w: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нать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свойства числовых неравенств.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Сложение и умножение числовых неравенств, п. 30.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proofErr w:type="spell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Почленное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сложение и умножение числовых неравенств.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умножения числовых неравенств.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складывать и умножать числовые неравенства.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Сложение и умножение числовых неравенств, п. 30.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proofErr w:type="spell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Почленное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сложение и умножение числовых неравенств.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умножения числовых неравенств.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складывать и умножать числовые неравенства.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69.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Погрешность и точность приближения. Подготовка к контрольной работе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.31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Погрешность и точность приближения.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понятие абсолютной и относительной погрешности.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переменной, уметь находить абсолютную и относительную погрешность.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7 по теме «Свойства числовых неравенств».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применять приобретенные знания, умения и навыки при выполнении письменного контрольного задания.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ДМ КР №7, с.116 – 117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Пересечение  и объединение множеств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.32.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Пересечение  и объединение множеств.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определения пересечения множеств и объединения множеств.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находить пересечение и объединение множеств.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Числовые промежутки, п.33.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Числовые промежутки: интервал, отрезок, луч.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обозначения и названия числовых промежутков; неравенства, задающие числовой промежуток; изображение числового промежутка 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на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координатной прямой.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записывать и читать числовые промежутки, изображать их 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числовой прямой.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неравенств с одной переменной, п. 34.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что называют решением неравенства с одной переменной, свойства, использующиеся при решении неравенств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решать неравенства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неравенств с одной переменной, п. 34.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что называют решением неравенства с одной переменной, свойства, использующиеся при решении неравенств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решать неравенства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МД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Решение неравенств с одной переменной, п. 34.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, что называют решением неравенства с одной переменной, свойства, использующиеся при решении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неравенств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решать неравенства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lastRenderedPageBreak/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76.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неравенств с одной переменной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,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п. 34.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что называют решением неравенства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решать системы неравенств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систем неравенств с одной переменной, п. 35.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что называют решением неравенства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решать системы неравенств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Решение систем неравенств с одной переменной,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п. 35.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, что называют решением неравенства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решать системы неравенств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79.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систем неравенств с одной переменной, п. 35.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Линейные неравенства с одной переменной и их системы.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№8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«Решение неравенств и систем неравенств с одной переменной»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применять свойства неравен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ств пр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 решении неравенств и их систем.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ДМ КР №8, с.118 – 121 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11012" w:type="dxa"/>
            <w:gridSpan w:val="5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Глава 5. Степень с целым показателем. Элементы статистики 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( 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15 часов)</w:t>
            </w: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Определение степени с целым отрицательным показателем, п.37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Свойства степеней с целым показателем. 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степени с целым и целым отрицательным показателем.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82.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Определение степени с целым отрицательным  показателем, п. 37.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Свойства степеней с целым показателем. 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степени с целым и целым отрицательным показателем.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rPr>
          <w:trHeight w:val="285"/>
        </w:trPr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Свойства степени с целым показателем, п. 38.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Свойства степеней с целым показателем. 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свойства степени с целым показателями.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Свойства степени с целым показателем,     п. 38.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Свойства степеней с целым показателем. 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свойства степени с целым показателями.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Стандартный вид числа, п. 39.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Стандартный вид числа.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стандартного вида числа.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числа в стандартном виде.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Стандартный вид числа, п. 39.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Стандартный вид числа.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стандартного вида числа.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числа в стандартном виде.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Сбор и группировка статистических данных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.40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Начальные сведения об организации статистических исследований.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Знать,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как собирают и группируют статистические данные.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работать с таблицами статистических данных.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Наглядное представление статистической информации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.41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Начальные сведения об организации статистических исследований.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ь, как наглядно представляется статистическая информация.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работать со статистическими данными.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МД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Функции </w:t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instrText xml:space="preserve"> QUOTE </w:instrText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17" name="Рисунок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separate"/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18" name="Рисунок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и </w:t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instrText xml:space="preserve"> QUOTE </w:instrText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19" name="Рисунок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separate"/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0" name="Рисунок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п.42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shd w:val="clear" w:color="auto" w:fill="FFFFFF"/>
                <w:lang w:eastAsia="en-US" w:bidi="ar-SA"/>
              </w:rPr>
              <w:t>Степенные функции с натуральным показателем, их графики. 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внешний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вид и свойства функций </w:t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instrText xml:space="preserve"> QUOTE </w:instrText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1" name="Рисунок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separate"/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2" name="Рисунок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и </w:t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instrText xml:space="preserve"> QUOTE </w:instrText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3" name="Рисунок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separate"/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4" name="Рисунок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строить графики функций </w:t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instrText xml:space="preserve"> QUOTE </w:instrText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5" name="Рисунок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separate"/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6" name="Рисунок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и </w:t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instrText xml:space="preserve"> QUOTE </w:instrText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7" name="Рисунок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separate"/>
            </w:r>
            <w:r w:rsidRPr="003A50AA">
              <w:rPr>
                <w:rFonts w:ascii="Times New Roman" w:eastAsiaTheme="minorHAnsi" w:hAnsi="Times New Roman" w:cs="Times New Roman"/>
                <w:noProof/>
                <w:color w:val="auto"/>
                <w:lang w:bidi="ar-SA"/>
              </w:rPr>
              <w:drawing>
                <wp:inline distT="0" distB="0" distL="0" distR="0">
                  <wp:extent cx="476250" cy="171450"/>
                  <wp:effectExtent l="19050" t="0" r="0" b="0"/>
                  <wp:docPr id="28" name="Рисунок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E62" w:rsidRPr="003A50AA">
              <w:rPr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Дисперсия и среднее статистическое отклонение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.п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.43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Начальные сведения об организации статистических исследований.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определения дисперсии и среднего статистического отклонения.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находить дисперсию и среднее статистическое отклонение.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Повторение.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lastRenderedPageBreak/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92.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Повторение.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93.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Контрольная работа № 9 по теме «Степень с целым показателем».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Уметь обобщать и систематизировать знания по работе со степенями при решении контрольных заданий.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КИМ 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ДМ КР №9, с.122 – 123 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94.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Повторение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95.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Повторение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11012" w:type="dxa"/>
            <w:gridSpan w:val="5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Итоговое повторение 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( 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>7 часов)</w:t>
            </w: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96.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Рациональные дроби.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правила сложения и вычитания дробей с одинаковыми и разными знаменателями, определение обратной пропорциональности, определение гиперболы.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 применять правила сложения и вычитания дробей с одинаковыми и разными знаменателями при решении примеров и задач, строить график функции</w:t>
            </w:r>
            <w:r w:rsidRPr="003A50AA">
              <w:rPr>
                <w:rFonts w:ascii="Times New Roman" w:eastAsiaTheme="minorHAnsi" w:hAnsi="Times New Roman" w:cs="Times New Roman"/>
                <w:noProof/>
                <w:position w:val="-24"/>
                <w:lang w:bidi="ar-SA"/>
              </w:rPr>
              <w:drawing>
                <wp:inline distT="0" distB="0" distL="0" distR="0">
                  <wp:extent cx="333375" cy="304800"/>
                  <wp:effectExtent l="0" t="0" r="0" b="0"/>
                  <wp:docPr id="29" name="Рисунок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97.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Квадратные корни.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выполнять преобразование числовых выражений, содержащих квадратные корни; решать уравнения вида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x</w:t>
            </w:r>
            <w:r w:rsidRPr="003A50AA">
              <w:rPr>
                <w:rFonts w:ascii="Times New Roman" w:eastAsiaTheme="minorHAnsi" w:hAnsi="Times New Roman" w:cs="Times New Roman"/>
                <w:color w:val="auto"/>
                <w:vertAlign w:val="superscript"/>
                <w:lang w:eastAsia="en-US" w:bidi="ar-SA"/>
              </w:rPr>
              <w:t>2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=а; находить приближенные значения квадратного корня; находить квадратный корень из произведения, дроби и степени.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98.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Квадратные уравнения.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теорему Виета и обратную ей 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теорему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.З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нать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что такое квадратное уравнение, неполное квадратное уравнение, приведенное квадратное уравнение,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формулы дискриминанта и корней квадратного уравнения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СР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99.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Решение задач с помощью квадратных уравнений. Подготовка к контрольной работе.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Знать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теорему Виета и обратную ей </w:t>
            </w:r>
            <w:proofErr w:type="spell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теорему</w:t>
            </w:r>
            <w:proofErr w:type="gramStart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.З</w:t>
            </w:r>
            <w:proofErr w:type="gram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нать</w:t>
            </w:r>
            <w:proofErr w:type="spellEnd"/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 что такое квадратное уравнение, неполное квадратное уравнение, приведенное квадратное уравнение,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формулы дискриминанта и корней квадратного уравнения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МТ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rPr>
          <w:trHeight w:val="225"/>
        </w:trPr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100.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 w:bidi="ar-SA"/>
              </w:rPr>
              <w:t xml:space="preserve">Итоговая контрольная работа. 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Уметь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обобщать и систематизировать знания по материалу курса алгебры 8 класса.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КР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101.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 xml:space="preserve">Неравенства. 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>Знать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 w:bidi="ar-SA"/>
              </w:rPr>
              <w:t xml:space="preserve">Уметь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lang w:eastAsia="en-US" w:bidi="ar-SA"/>
              </w:rPr>
              <w:t>МД</w:t>
            </w: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796A11" w:rsidRPr="003A50AA" w:rsidTr="00596592">
        <w:tc>
          <w:tcPr>
            <w:tcW w:w="708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102.</w:t>
            </w:r>
          </w:p>
        </w:tc>
        <w:tc>
          <w:tcPr>
            <w:tcW w:w="2269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Итоговое повторение</w:t>
            </w:r>
          </w:p>
        </w:tc>
        <w:tc>
          <w:tcPr>
            <w:tcW w:w="5767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Знать материал курса алгебры 8 класса.</w:t>
            </w:r>
          </w:p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Уметь обобщать и систематизировать материал курса </w:t>
            </w:r>
            <w:r w:rsidRPr="003A50A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алгебры 8 класса при решении различных заданий.</w:t>
            </w:r>
          </w:p>
        </w:tc>
        <w:tc>
          <w:tcPr>
            <w:tcW w:w="1276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</w:tcPr>
          <w:p w:rsidR="00796A11" w:rsidRPr="003A50AA" w:rsidRDefault="00796A11" w:rsidP="003A50AA">
            <w:pPr>
              <w:pStyle w:val="af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796A11" w:rsidRPr="003A50AA" w:rsidRDefault="00796A11" w:rsidP="003A50AA">
      <w:pPr>
        <w:pStyle w:val="af"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796A11" w:rsidRPr="003A50AA" w:rsidRDefault="00796A11" w:rsidP="003A50AA">
      <w:pPr>
        <w:pStyle w:val="af"/>
        <w:spacing w:line="276" w:lineRule="auto"/>
        <w:rPr>
          <w:rFonts w:ascii="Times New Roman" w:hAnsi="Times New Roman" w:cs="Times New Roman"/>
        </w:rPr>
      </w:pPr>
    </w:p>
    <w:sectPr w:rsidR="00796A11" w:rsidRPr="003A50AA" w:rsidSect="00B358D4">
      <w:pgSz w:w="11900" w:h="16840"/>
      <w:pgMar w:top="1445" w:right="1556" w:bottom="1237" w:left="1546" w:header="1017" w:footer="80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7C2" w:rsidRDefault="002267C2" w:rsidP="00B358D4">
      <w:r>
        <w:separator/>
      </w:r>
    </w:p>
  </w:endnote>
  <w:endnote w:type="continuationSeparator" w:id="1">
    <w:p w:rsidR="002267C2" w:rsidRDefault="002267C2" w:rsidP="00B3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7C2" w:rsidRDefault="002267C2"/>
  </w:footnote>
  <w:footnote w:type="continuationSeparator" w:id="1">
    <w:p w:rsidR="002267C2" w:rsidRDefault="002267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B8C"/>
    <w:multiLevelType w:val="multilevel"/>
    <w:tmpl w:val="93C2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DA3B65"/>
    <w:multiLevelType w:val="multilevel"/>
    <w:tmpl w:val="C0C0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C0E0561"/>
    <w:multiLevelType w:val="multilevel"/>
    <w:tmpl w:val="0CFA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4E58EE"/>
    <w:multiLevelType w:val="multilevel"/>
    <w:tmpl w:val="F784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2"/>
  </w:num>
  <w:num w:numId="16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358D4"/>
    <w:rsid w:val="001774C6"/>
    <w:rsid w:val="002267C2"/>
    <w:rsid w:val="00320C4D"/>
    <w:rsid w:val="003A50AA"/>
    <w:rsid w:val="004D5BDF"/>
    <w:rsid w:val="004D650E"/>
    <w:rsid w:val="00607EA0"/>
    <w:rsid w:val="006654B0"/>
    <w:rsid w:val="00796A11"/>
    <w:rsid w:val="00A87E62"/>
    <w:rsid w:val="00B358D4"/>
    <w:rsid w:val="00B80026"/>
    <w:rsid w:val="00FC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8D4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96A11"/>
    <w:pPr>
      <w:keepNext/>
      <w:widowControl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u w:val="single"/>
      <w:lang w:bidi="ar-SA"/>
    </w:rPr>
  </w:style>
  <w:style w:type="paragraph" w:styleId="9">
    <w:name w:val="heading 9"/>
    <w:basedOn w:val="a"/>
    <w:next w:val="a"/>
    <w:link w:val="90"/>
    <w:uiPriority w:val="99"/>
    <w:qFormat/>
    <w:rsid w:val="00796A11"/>
    <w:pPr>
      <w:widowControl/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B358D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B358D4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B358D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358D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B358D4"/>
    <w:pPr>
      <w:spacing w:after="12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358D4"/>
    <w:pPr>
      <w:spacing w:after="260"/>
      <w:jc w:val="center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11">
    <w:name w:val="Основной текст1"/>
    <w:basedOn w:val="a"/>
    <w:link w:val="a5"/>
    <w:rsid w:val="00B358D4"/>
    <w:pPr>
      <w:spacing w:after="260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20">
    <w:name w:val="Основной текст (2)"/>
    <w:basedOn w:val="a"/>
    <w:link w:val="2"/>
    <w:rsid w:val="00B358D4"/>
    <w:pPr>
      <w:spacing w:after="26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D65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50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96A11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bidi="ar-SA"/>
    </w:rPr>
  </w:style>
  <w:style w:type="character" w:customStyle="1" w:styleId="90">
    <w:name w:val="Заголовок 9 Знак"/>
    <w:basedOn w:val="a0"/>
    <w:link w:val="9"/>
    <w:uiPriority w:val="99"/>
    <w:rsid w:val="00796A11"/>
    <w:rPr>
      <w:rFonts w:ascii="Arial" w:eastAsia="Times New Roman" w:hAnsi="Arial" w:cs="Arial"/>
      <w:sz w:val="22"/>
      <w:szCs w:val="22"/>
      <w:lang w:bidi="ar-SA"/>
    </w:rPr>
  </w:style>
  <w:style w:type="numbering" w:customStyle="1" w:styleId="12">
    <w:name w:val="Нет списка1"/>
    <w:next w:val="a2"/>
    <w:uiPriority w:val="99"/>
    <w:semiHidden/>
    <w:unhideWhenUsed/>
    <w:rsid w:val="00796A11"/>
  </w:style>
  <w:style w:type="character" w:customStyle="1" w:styleId="a8">
    <w:name w:val="Текст сноски Знак"/>
    <w:basedOn w:val="a0"/>
    <w:link w:val="a9"/>
    <w:uiPriority w:val="99"/>
    <w:semiHidden/>
    <w:rsid w:val="00796A1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8"/>
    <w:uiPriority w:val="99"/>
    <w:semiHidden/>
    <w:rsid w:val="00796A11"/>
    <w:pPr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796A11"/>
    <w:rPr>
      <w:color w:val="000000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796A11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796A11"/>
    <w:rPr>
      <w:rFonts w:ascii="Times New Roman" w:eastAsia="Times New Roman" w:hAnsi="Times New Roman" w:cs="Times New Roman"/>
      <w:lang w:bidi="ar-SA"/>
    </w:rPr>
  </w:style>
  <w:style w:type="paragraph" w:styleId="ac">
    <w:name w:val="Plain Text"/>
    <w:basedOn w:val="a"/>
    <w:link w:val="ad"/>
    <w:uiPriority w:val="99"/>
    <w:semiHidden/>
    <w:rsid w:val="00796A11"/>
    <w:pPr>
      <w:widowControl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ad">
    <w:name w:val="Текст Знак"/>
    <w:basedOn w:val="a0"/>
    <w:link w:val="ac"/>
    <w:uiPriority w:val="99"/>
    <w:semiHidden/>
    <w:rsid w:val="00796A11"/>
    <w:rPr>
      <w:rFonts w:ascii="Courier New" w:eastAsia="Times New Roman" w:hAnsi="Courier New" w:cs="Courier New"/>
      <w:sz w:val="20"/>
      <w:szCs w:val="20"/>
      <w:lang w:bidi="ar-SA"/>
    </w:rPr>
  </w:style>
  <w:style w:type="paragraph" w:styleId="ae">
    <w:name w:val="List Paragraph"/>
    <w:basedOn w:val="a"/>
    <w:uiPriority w:val="99"/>
    <w:qFormat/>
    <w:rsid w:val="00796A11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R2">
    <w:name w:val="FR2"/>
    <w:uiPriority w:val="99"/>
    <w:rsid w:val="00796A11"/>
    <w:pPr>
      <w:jc w:val="center"/>
    </w:pPr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paragraph" w:customStyle="1" w:styleId="c0">
    <w:name w:val="c0"/>
    <w:basedOn w:val="a"/>
    <w:uiPriority w:val="99"/>
    <w:rsid w:val="00796A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uiPriority w:val="99"/>
    <w:rsid w:val="00796A11"/>
  </w:style>
  <w:style w:type="character" w:customStyle="1" w:styleId="apple-converted-space">
    <w:name w:val="apple-converted-space"/>
    <w:basedOn w:val="a0"/>
    <w:uiPriority w:val="99"/>
    <w:rsid w:val="00796A11"/>
    <w:rPr>
      <w:rFonts w:cs="Times New Roman"/>
    </w:rPr>
  </w:style>
  <w:style w:type="paragraph" w:styleId="af">
    <w:name w:val="No Spacing"/>
    <w:uiPriority w:val="1"/>
    <w:qFormat/>
    <w:rsid w:val="001774C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36C8-81CD-476E-B8B0-41D43B64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6441</Words>
  <Characters>36716</Characters>
  <Application>Microsoft Office Word</Application>
  <DocSecurity>0</DocSecurity>
  <Lines>305</Lines>
  <Paragraphs>86</Paragraphs>
  <ScaleCrop>false</ScaleCrop>
  <Company>Krokoz™</Company>
  <LinksUpToDate>false</LinksUpToDate>
  <CharactersWithSpaces>43071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DNC</cp:lastModifiedBy>
  <cp:revision>10</cp:revision>
  <dcterms:created xsi:type="dcterms:W3CDTF">2007-07-30T22:05:00Z</dcterms:created>
  <dcterms:modified xsi:type="dcterms:W3CDTF">2021-05-06T11:00:00Z</dcterms:modified>
</cp:coreProperties>
</file>