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8FD" w:rsidRDefault="003D58FD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0345" cy="90360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8FD" w:rsidRDefault="003D58FD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D58FD" w:rsidRDefault="003D58FD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F417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41717" w:rsidRPr="00F41717" w:rsidRDefault="00F41717" w:rsidP="00F417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4171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Аннотация</w:t>
      </w:r>
    </w:p>
    <w:p w:rsidR="00F41717" w:rsidRPr="00F41717" w:rsidRDefault="00F41717" w:rsidP="00F4171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41717" w:rsidRPr="000F77FD" w:rsidRDefault="00F41717" w:rsidP="00F4171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Настоящая рабочая программа составлена на основании Федерального государственного стандарта начального общего образования и Примерной программы начального общего образования по родному языку.  </w:t>
      </w:r>
    </w:p>
    <w:p w:rsidR="00F41717" w:rsidRPr="000F77FD" w:rsidRDefault="00F41717" w:rsidP="00F4171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Рабочая программа реализуется  в соответствии с учебным планом муниципального казённого общео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бразовательного учреждения МКОУ «СОШ а.</w:t>
      </w:r>
      <w:r w:rsidR="0076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Кызыл-Октябрь»</w:t>
      </w:r>
    </w:p>
    <w:p w:rsidR="00F41717" w:rsidRPr="000F77FD" w:rsidRDefault="00F41717" w:rsidP="00F41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 родному языку в 4классе основывается на усвоении существенных признаков морфологических, синтаксических, словообразовательных понятий, на установлении связей между признаками понятий, на установлении связей между понятиями, программы.  </w:t>
      </w:r>
    </w:p>
    <w:p w:rsidR="00F41717" w:rsidRPr="000F77FD" w:rsidRDefault="00F41717" w:rsidP="00F417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рассчитана на 2 часа в неделю, всего 68 часов.</w:t>
      </w:r>
    </w:p>
    <w:p w:rsidR="00F41717" w:rsidRPr="000F77FD" w:rsidRDefault="00F41717" w:rsidP="00F4171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Языковой материал представлен в программе следующими содержательными линиями и определены стандартом начального общего образования.</w:t>
      </w:r>
    </w:p>
    <w:p w:rsidR="00F41717" w:rsidRDefault="00F41717" w:rsidP="00F4171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41717" w:rsidRDefault="00F41717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F77FD" w:rsidRDefault="000F77FD" w:rsidP="00F417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4171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Пояснительная записка</w:t>
      </w:r>
    </w:p>
    <w:p w:rsidR="00F41717" w:rsidRPr="00F41717" w:rsidRDefault="00F41717" w:rsidP="00F417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Настоящая рабочая программа составлена на основании Федерального государственного стандарта начального общего образования и Примерной программы начального общего образования по родному языку.  </w:t>
      </w:r>
    </w:p>
    <w:p w:rsidR="000F77FD" w:rsidRPr="000F77FD" w:rsidRDefault="000F77FD" w:rsidP="000F7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Рабочая программа реализуется  в соответствии с учебным планом муниципального казённого общео</w:t>
      </w:r>
      <w:r w:rsidR="00072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бразовательного учреждения МКОУ «СОШ а.</w:t>
      </w:r>
      <w:r w:rsidR="0076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72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Кызыл-Октябрь»</w:t>
      </w:r>
    </w:p>
    <w:p w:rsidR="000F77FD" w:rsidRPr="000F77FD" w:rsidRDefault="000F77FD" w:rsidP="000F77F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Цели и задачи обучения: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развитие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речи, мышления, воображения, способности выбирать средства языка в соответствии с условиями общения, развитие интуиции и чувства языка;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освоение 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первоначальных знаний по лексике, фонетике, грамматике родного языка, овладение элементарными способами анализа изучаемых явлений родного языка;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овладение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умениями правильно писать и читать, участвовать в диалогах, составлять несложные монологические высказывания;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воспитание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позитивного эмоционально-ценностного отношения к родному языку, чувства сопричастности к сохранению его уникальности и чистоты, пробуждение познавательного интереса к родному слову, стремления совершенствовать свою речь.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формирование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специальных умений и навыков по разделам программы.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    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Специфика учебного предмета: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Обучение родному языку в 4классе основывается на усвоении существенных признаков морфологических, синтаксических, словообразовательных понятий, на установлении связей между признаками понятий, на установлении связей между понятиями, программы.  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Общая характеристика предмета: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Важную роль в обучении родному языку играет целенаправленная работа формированию у школьников 4-класса элементов учебной самостоятельности, умений эффективно работать с учебной книгой, пользоваться лингвистическими словарями и справочниками.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Для реализации рабочей программы на уроках родного языка используются различные формы обучения: игровые, коллективные способы обучения, фронтальный и всесторонний опрос знаний, умений обучающих.  В данной программе заложено одно из важных дидактических условий, обеспечивающих усвоение знаний и </w:t>
      </w:r>
      <w:proofErr w:type="spellStart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сформированность</w:t>
      </w:r>
      <w:proofErr w:type="spellEnd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умений, - систематическая проверка и оценка. Для этого предлагаются различные виды проверок 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диктанты, тесты, работа по карточкам, сочинения, изложения).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Важную роль в обучении родному языку играет целенаправленная работа формированию у школьников 4 класса элементов учебной самостоятельности, умений эффективно работать с учебной книгой, пользоваться лингвистическими словарями и справочниками.</w:t>
      </w:r>
    </w:p>
    <w:p w:rsidR="000F77FD" w:rsidRPr="000F77FD" w:rsidRDefault="000F77FD" w:rsidP="000F77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Основными разделами программы являются темы: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Повторение изученного», «Предложение с однородными членами», «Текст»,   «Имя существительное», «Имя прилагательное», «</w:t>
      </w:r>
      <w:r w:rsidRPr="000F77F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Местоимение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», «Глагол», Всего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тем, которые в определенной последовательности. Содержание учебного материала каждой темы имеет внутри предметную связь.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«Фонетика»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«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Синтаксис»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«Морфология»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большое внимание уделяется развитию устной и письменной речи, отработке навыков безошибочного списывания, письма под диктовку, повышение уровня грамотности   формированию обще учебных, коммуникативных умений на основе методико-коллективного способа обучения и навыков различного контроля (самоконтроля, взаимоконтроля), а также развитию познавательных способностей и интересов учащихся, воспитанию гражданских качеств младшего школьника.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Формирование чёткого, достаточно красивого письма происходит в процессе специальных упражнений, которые могут проводиться как часть урока родного языка. Закрепление 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гигиенических навыков письма, развитие мелких мышц и свободы движения рук, отработка правильного начертания букв, рациональных соединений, достижение ритмичности, плавности письма составляют задачи занятий по каллиграфии и решаются в системе работы над группами букв в порядке усложнения их начертания.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Преобладание работы над письменной речью (её развитие у младших школьников отстаёт от развития устной речи на всём протяжении начальной школы) требует проведения достаточного количества письменных упражнений разных видов и представления их в системе от простого к </w:t>
      </w:r>
      <w:proofErr w:type="gramStart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сложному</w:t>
      </w:r>
      <w:proofErr w:type="gramEnd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Индивидуализации и дифференциации обучения.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    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III</w:t>
      </w: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.Описание места в учебном плане: </w:t>
      </w:r>
      <w:r w:rsidRPr="000F77F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рассчитана на 2 часа в неделю, всего 68 часов.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Языковой материал представлен в программе следующими содержательными линиями и определены стандартом начального общего образования.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4 классе орфография не выделяется в качестве специального раздела программы. Орфографические правила рассматриваются в системе изучения фонетики, морфологии, и </w:t>
      </w:r>
      <w:proofErr w:type="spellStart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морфемики</w:t>
      </w:r>
      <w:proofErr w:type="spellEnd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F77FD" w:rsidRPr="000F77FD" w:rsidRDefault="000F77FD" w:rsidP="000F7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Курс данной программы включает систему грамматических понятий, относящихся к разделу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«Морфология»,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глубже знакомит учащихся с морфологическими признаками разных частей речи, а также с правилами, определяющими написание слов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орфограммы),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 различать части речи, группировать, классифицировать по определенным признакам, производить морфологические разборы частей речи. В программе заложен материал по разделу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«Синтаксис»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усложняется и синтаксический разбор простых предложений, изучается тема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Однородные члены предложения». 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Знания и умения по темам формируются постепенно, последовательно и заканчиваются темой 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Повторение».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Данная программа обеспечивает развитие учебной деятельности учащихся, дает возможность учителю переводить деятельность ученика с продуктивного уровня до творческого, позволяет углубленно изучать некоторые темы программы, использовать дифференцированный подход к обучению и развитию младшего школьника. Она ориентирована на формирование у детей целостного представления о родном языке, морфологическом, морфемном и синтаксическом строе, звукобуквенном составе, интонационном и лексическом богатстве.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    </w:t>
      </w:r>
    </w:p>
    <w:p w:rsidR="000F77FD" w:rsidRPr="000F77FD" w:rsidRDefault="000F77FD" w:rsidP="000F77F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IV</w:t>
      </w: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.Личностные метапредметные и предметные результаты освоения предмета: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0F77FD">
        <w:rPr>
          <w:rFonts w:ascii="Times New Roman" w:hAnsi="Times New Roman" w:cs="Times New Roman"/>
          <w:b/>
          <w:bCs/>
          <w:iCs/>
          <w:color w:val="000000" w:themeColor="text1"/>
        </w:rPr>
        <w:t>Регулятивные.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bookmarkStart w:id="0" w:name="bookmark3"/>
      <w:bookmarkEnd w:id="0"/>
      <w:proofErr w:type="gramStart"/>
      <w:r w:rsidRPr="000F77FD">
        <w:rPr>
          <w:rFonts w:ascii="Times New Roman" w:hAnsi="Times New Roman" w:cs="Times New Roman"/>
          <w:iCs/>
          <w:color w:val="000000" w:themeColor="text1"/>
        </w:rPr>
        <w:t>Обучающийся</w:t>
      </w:r>
      <w:proofErr w:type="gramEnd"/>
      <w:r w:rsidRPr="000F77FD">
        <w:rPr>
          <w:rFonts w:ascii="Times New Roman" w:hAnsi="Times New Roman" w:cs="Times New Roman"/>
          <w:iCs/>
          <w:color w:val="000000" w:themeColor="text1"/>
        </w:rPr>
        <w:t xml:space="preserve"> получит возможность</w:t>
      </w:r>
      <w:r w:rsidRPr="000F77FD">
        <w:rPr>
          <w:rFonts w:ascii="Times New Roman" w:hAnsi="Times New Roman" w:cs="Times New Roman"/>
          <w:color w:val="000000" w:themeColor="text1"/>
        </w:rPr>
        <w:t xml:space="preserve"> для формирования </w:t>
      </w:r>
      <w:r w:rsidRPr="000F77FD">
        <w:rPr>
          <w:rFonts w:ascii="Times New Roman" w:hAnsi="Times New Roman" w:cs="Times New Roman"/>
          <w:iCs/>
          <w:color w:val="000000" w:themeColor="text1"/>
        </w:rPr>
        <w:t>регулятивных УУД: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принимать и сохранять в памяти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учитывать выделенные учителем ориентиры действия в новом учебном материале (в сотрудничестве с учителем, одноклассниками);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выполнять действия по намеченному плану, а также по инструкциям, содержащимся в источниках информации (в заданиях учебника, в «Справочных материалах» учебника – в памятках); учитывать правило (алгоритм) в планировании и контроле способа решения;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действия, как по ходу его реализации, так и в конце действия;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выполнять учебные действия в устной, письменной речи, во внутреннем плане;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адекватно воспринимать оценку своей работы учителями, товарищами, другими лицами;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понимать причины успеха/неуспеха учебной деятельности и развивать способности конструктивно действовать даже в ситуациях неуспеха.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bookmarkStart w:id="1" w:name="bookmark4"/>
      <w:bookmarkEnd w:id="1"/>
      <w:r w:rsidRPr="000F77FD">
        <w:rPr>
          <w:rFonts w:ascii="Times New Roman" w:hAnsi="Times New Roman" w:cs="Times New Roman"/>
          <w:b/>
          <w:bCs/>
          <w:i/>
          <w:iCs/>
          <w:color w:val="000000" w:themeColor="text1"/>
        </w:rPr>
        <w:t>Познавательные.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bookmarkStart w:id="2" w:name="bookmark5"/>
      <w:bookmarkEnd w:id="2"/>
      <w:proofErr w:type="gramStart"/>
      <w:r w:rsidRPr="000F77FD">
        <w:rPr>
          <w:rFonts w:ascii="Times New Roman" w:hAnsi="Times New Roman" w:cs="Times New Roman"/>
          <w:iCs/>
          <w:color w:val="000000" w:themeColor="text1"/>
        </w:rPr>
        <w:lastRenderedPageBreak/>
        <w:t>Обучающийся</w:t>
      </w:r>
      <w:proofErr w:type="gramEnd"/>
      <w:r w:rsidRPr="000F77FD">
        <w:rPr>
          <w:rFonts w:ascii="Times New Roman" w:hAnsi="Times New Roman" w:cs="Times New Roman"/>
          <w:iCs/>
          <w:color w:val="000000" w:themeColor="text1"/>
        </w:rPr>
        <w:t xml:space="preserve"> получит возможность</w:t>
      </w:r>
      <w:r w:rsidRPr="000F77FD">
        <w:rPr>
          <w:rFonts w:ascii="Times New Roman" w:hAnsi="Times New Roman" w:cs="Times New Roman"/>
          <w:color w:val="000000" w:themeColor="text1"/>
        </w:rPr>
        <w:t xml:space="preserve"> для формирования </w:t>
      </w:r>
      <w:r w:rsidRPr="000F77FD">
        <w:rPr>
          <w:rFonts w:ascii="Times New Roman" w:hAnsi="Times New Roman" w:cs="Times New Roman"/>
          <w:iCs/>
          <w:color w:val="000000" w:themeColor="text1"/>
        </w:rPr>
        <w:t>познавательных УУД: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уметь 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Интернета); пользоваться словарями и справочниками различных типов;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записывать, фиксировать информацию с помощью инструментов информационных и коммуникационных технологий (далее ИКТ);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 и практических лингвистических задач;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овладевать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аудиторией с небольшими сообщениями, используя аудио-, видео сопровождение и графическое сопровождение;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•осуществлять логические действия сравнения, анализа, синтеза, обобщения, классификации по родовидовым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bookmarkStart w:id="3" w:name="bookmark6"/>
      <w:bookmarkEnd w:id="3"/>
      <w:r w:rsidRPr="000F77FD">
        <w:rPr>
          <w:rFonts w:ascii="Times New Roman" w:hAnsi="Times New Roman" w:cs="Times New Roman"/>
          <w:b/>
          <w:bCs/>
          <w:i/>
          <w:iCs/>
          <w:color w:val="000000" w:themeColor="text1"/>
        </w:rPr>
        <w:t>Коммуникативные.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  <w:color w:val="000000" w:themeColor="text1"/>
        </w:rPr>
      </w:pPr>
      <w:bookmarkStart w:id="4" w:name="bookmark7"/>
      <w:bookmarkEnd w:id="4"/>
      <w:proofErr w:type="gramStart"/>
      <w:r w:rsidRPr="000F77FD">
        <w:rPr>
          <w:rFonts w:ascii="Times New Roman" w:hAnsi="Times New Roman" w:cs="Times New Roman"/>
          <w:iCs/>
          <w:color w:val="000000" w:themeColor="text1"/>
        </w:rPr>
        <w:t>Обучающийся</w:t>
      </w:r>
      <w:proofErr w:type="gramEnd"/>
      <w:r w:rsidRPr="000F77FD">
        <w:rPr>
          <w:rFonts w:ascii="Times New Roman" w:hAnsi="Times New Roman" w:cs="Times New Roman"/>
          <w:iCs/>
          <w:color w:val="000000" w:themeColor="text1"/>
        </w:rPr>
        <w:t xml:space="preserve"> получит возможность</w:t>
      </w:r>
      <w:r w:rsidRPr="000F77FD">
        <w:rPr>
          <w:rFonts w:ascii="Times New Roman" w:hAnsi="Times New Roman" w:cs="Times New Roman"/>
          <w:color w:val="000000" w:themeColor="text1"/>
        </w:rPr>
        <w:t xml:space="preserve"> для формирования </w:t>
      </w:r>
      <w:r w:rsidRPr="000F77FD">
        <w:rPr>
          <w:rFonts w:ascii="Times New Roman" w:hAnsi="Times New Roman" w:cs="Times New Roman"/>
          <w:iCs/>
          <w:color w:val="000000" w:themeColor="text1"/>
        </w:rPr>
        <w:t>коммуникативных  УУД: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уметь слушать и слышать собеседника, вести диалог;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ориентироваться в целях, задачах, средствах и условиях общения;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•строить понятные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стремиться к точному выражению собственного мнения и позиции;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договариваться и приходить к общему решению в совместной деятельности, в том числе в ситуации столкновения интересов;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 xml:space="preserve"> • задавать вопросы, необходимые для организации собственной деятельности и сотрудничества с партнёром;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уметь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активно использовать речевые средства и средства ИКТ для решения коммуникативных и познавательных задач;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применять </w:t>
      </w:r>
      <w:proofErr w:type="gramStart"/>
      <w:r w:rsidRPr="000F77FD">
        <w:rPr>
          <w:rFonts w:ascii="Times New Roman" w:hAnsi="Times New Roman" w:cs="Times New Roman"/>
          <w:color w:val="000000" w:themeColor="text1"/>
          <w:sz w:val="24"/>
          <w:szCs w:val="24"/>
        </w:rPr>
        <w:t>приобретённые</w:t>
      </w:r>
      <w:proofErr w:type="gramEnd"/>
      <w:r w:rsidRPr="000F7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коммуникативные умения в практике 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V</w:t>
      </w: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.Планируемые результаты учебного курса и приложения: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К концу 4 класса </w:t>
      </w:r>
      <w:proofErr w:type="gramStart"/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proofErr w:type="gramEnd"/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знать: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признаки </w:t>
      </w:r>
      <w:proofErr w:type="gramStart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простого</w:t>
      </w:r>
      <w:proofErr w:type="gramEnd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сложного предложения;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признаки главных членов предложения подлежащего и сказуемого и второстепенных 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признаки однородных членов предложения;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лексика – грамматические признаки имён существительных, имён прилагательных, личных местоимений, глаголов;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признаки 1, 2, 3 –его склонения имён существительных;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признаки 1 и 2 спряжения глаголов.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Обучающиеся должны различать и сравнивать:</w:t>
      </w:r>
    </w:p>
    <w:p w:rsidR="000F77FD" w:rsidRPr="000F77FD" w:rsidRDefault="000F77FD" w:rsidP="000F77FD">
      <w:pPr>
        <w:numPr>
          <w:ilvl w:val="0"/>
          <w:numId w:val="22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простое и сложное предложение;</w:t>
      </w:r>
    </w:p>
    <w:p w:rsidR="000F77FD" w:rsidRPr="000F77FD" w:rsidRDefault="000F77FD" w:rsidP="000F77FD">
      <w:pPr>
        <w:numPr>
          <w:ilvl w:val="0"/>
          <w:numId w:val="22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главные и второстепенные члены предложения;</w:t>
      </w:r>
    </w:p>
    <w:p w:rsidR="000F77FD" w:rsidRPr="000F77FD" w:rsidRDefault="000F77FD" w:rsidP="000F77FD">
      <w:pPr>
        <w:numPr>
          <w:ilvl w:val="0"/>
          <w:numId w:val="22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лексика – грамматические признаки изученных частей речи;</w:t>
      </w:r>
    </w:p>
    <w:p w:rsidR="000F77FD" w:rsidRPr="000F77FD" w:rsidRDefault="000F77FD" w:rsidP="000F77FD">
      <w:pPr>
        <w:numPr>
          <w:ilvl w:val="0"/>
          <w:numId w:val="22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типы склонений имён существительных, типы спряжений глаголов.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            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Обучающиеся должны уметь: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производить синтаксический разбор предложения;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расставлять знаки препинания в простом и сложном предложениях, в предложениях с однородными членами;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устно и письменно составлять предложения, </w:t>
      </w:r>
      <w:proofErr w:type="gramStart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выражающие</w:t>
      </w:r>
      <w:proofErr w:type="gramEnd"/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благодарность, просьбу, извинение, отказ, приглашение, поздравление;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разбирать по составу имена существительные, имена прилагательные, глаголы неопределённой формы;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безошибочно и аккуратно списывать и писать под диктовку тексты (75-80 слов) с изученными орфограммами в 1-4 классах безударные падежные окончания существительных и прилагательных, бездарные личные окончания глаголов 1 и 2 спряжения и т.д.)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 писать –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 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глаголах, окончания глаголов 2-лица единственного числа, слова с непроверяемыми написаниями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            </w:t>
      </w:r>
    </w:p>
    <w:p w:rsidR="000F77FD" w:rsidRPr="000F77FD" w:rsidRDefault="000F77FD" w:rsidP="000F7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 результате изучения родного языка обучающиеся должны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   знать: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 значимые части слова;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признаки изученных частей речи;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 типы предложений по цели высказывания и по эмоциональной окраске.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уметь: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   анализировать и кратко характеризовать звуки речи, состав слова; </w:t>
      </w:r>
    </w:p>
    <w:p w:rsidR="000F77FD" w:rsidRPr="000F77FD" w:rsidRDefault="000F77FD" w:rsidP="000F7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части речи, предложение;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 различать произношение и написание слов;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 находить способ проверки написания слова (в том числе по словарю);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без ошибок списывать несложный текст объемом 70-90 слов;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создавать несложные монологические тексты на доступные детям темы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форме повествования и описания;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соблюдать изученные нормы орфографии и пунктуации                                               </w:t>
      </w:r>
    </w:p>
    <w:p w:rsidR="000F77FD" w:rsidRPr="000F77FD" w:rsidRDefault="000F77FD" w:rsidP="000F7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(диктант – текст 75-80 слов);</w:t>
      </w:r>
    </w:p>
    <w:p w:rsidR="000F77FD" w:rsidRPr="000F77FD" w:rsidRDefault="000F77FD" w:rsidP="000F77FD">
      <w:pPr>
        <w:tabs>
          <w:tab w:val="left" w:pos="202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грамотно и каллиграфически правильно списывать и писать под диктовку текст (75-80слов), включающий изученные орфограммы безударные гласные, проверяемые ударением; безударные гласные, не проверяемые ударением; звонкие и глухие согласные, женского рода, и знаки препинания в конце предложения (точка, вопросительный и восклицательный знаки);</w:t>
      </w:r>
    </w:p>
    <w:p w:rsidR="000F77FD" w:rsidRPr="000F77FD" w:rsidRDefault="000F77FD" w:rsidP="000F77FD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производить разбор слов по составу: находить окончание, выделять корень, приставку, суффикс    </w:t>
      </w: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b/>
          <w:sz w:val="24"/>
          <w:szCs w:val="24"/>
        </w:rPr>
      </w:pP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  <w:r w:rsidRPr="000F77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Календарно-тематическое планирование по родному карачаевскому языку в 4 классе</w:t>
      </w: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614"/>
        <w:gridCol w:w="1977"/>
        <w:gridCol w:w="2326"/>
        <w:gridCol w:w="2566"/>
        <w:gridCol w:w="1502"/>
        <w:gridCol w:w="1578"/>
      </w:tblGrid>
      <w:tr w:rsidR="000F77FD" w:rsidRPr="000F77FD" w:rsidTr="000F77FD">
        <w:trPr>
          <w:trHeight w:val="1015"/>
        </w:trPr>
        <w:tc>
          <w:tcPr>
            <w:tcW w:w="67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4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Тема урока</w:t>
            </w:r>
          </w:p>
        </w:tc>
        <w:tc>
          <w:tcPr>
            <w:tcW w:w="344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Основные формы  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3478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 результаты</w:t>
            </w:r>
          </w:p>
        </w:tc>
        <w:tc>
          <w:tcPr>
            <w:tcW w:w="2258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Кол-во часов</w:t>
            </w:r>
          </w:p>
        </w:tc>
        <w:tc>
          <w:tcPr>
            <w:tcW w:w="1689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</w:tbl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  <w:r w:rsidRPr="000F77F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ПОВТОРЕНИЕ 4ч.</w:t>
      </w: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0768" w:type="dxa"/>
        <w:tblLook w:val="04A0"/>
      </w:tblPr>
      <w:tblGrid>
        <w:gridCol w:w="495"/>
        <w:gridCol w:w="2474"/>
        <w:gridCol w:w="2392"/>
        <w:gridCol w:w="3877"/>
        <w:gridCol w:w="645"/>
        <w:gridCol w:w="885"/>
      </w:tblGrid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охране труда и технике безопасности.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Повторительно-обобщающий урок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Знание признаков гласных звуков, количества гласных звуков 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должны знать: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0F77FD">
              <w:rPr>
                <w:rStyle w:val="c5"/>
                <w:color w:val="000000"/>
              </w:rPr>
              <w:t>части слова: корень, окончание, приставку, суффикс; части речи: имя существительное, имя прилагательное, глагол, предлог;</w:t>
            </w:r>
            <w:proofErr w:type="gramEnd"/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члены предложения: главные (подлежащее и сказуемое) и второстепенные;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слова с непроверяемыми написаниями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Слог. Ударение. Перенос слов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Грамотно и каллиграфически правильно</w:t>
            </w:r>
            <w:bookmarkStart w:id="5" w:name="_GoBack"/>
            <w:bookmarkEnd w:id="5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списывать и писать под диктовку текст (55—65 слов), включающий изученные орфограммы (безударные гласные, проверяемые ударением; безударные гласные, не проверяемые ударением; звонкие и глухие согласные.</w:t>
            </w:r>
            <w:proofErr w:type="gramEnd"/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Имя существительное. Имя прилагательное. Глагол. 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           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анализировать и кратко характеризовать звуки речи, состав слова; части речи, предложение;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различать произношение и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звонких и глухих согласных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Грамотно и каллиграфически правильно списывать и писать под диктовку текст (55—65 слов), (точка, вопросительный и восклицательный знаки);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Слово9ч.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Грамотно и каллиграфически правильно списывать и писать под диктовку текст (55—65 слов), (точка, вопросительный и восклицательный знаки);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 xml:space="preserve">производить разбор слов по составу: находить окончание, выделять корень, приставку, </w:t>
            </w:r>
            <w:r w:rsidRPr="000F77FD">
              <w:rPr>
                <w:rStyle w:val="c5"/>
                <w:color w:val="000000"/>
              </w:rPr>
              <w:lastRenderedPageBreak/>
              <w:t>суффикс;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подбирать однокоренные слова разных частей речи;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распознавать части речи, их грамматические признаки (род, число, падеж имен существительных, род и число имен прилагательных, время и число глаголов);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изменять имена существительные по числам;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склонять в единственном числе имена существительные с ударными окончаниями;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изменять имя прилагательное по родам и числам в соответствии с родом и числом существительного;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изменять глагол по временам (простые случаи) и в прошедшем времени — по родам;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распознавать и употреблять в тексте синонимы, антонимы;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устанавливать по вопросам связь между словами в предложении, вычленять словосочетания;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распознавать главное и зависимое слово в словосочетании;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производить синтаксический разбор предложений: определять их вид по цели высказывания и по интонации, выделять главные и второстепенные члены предложения, устанавливать связь между ними по вопросам;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интонационно правильно произносить предложения;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писать изложение в 60—75 слов по коллективно (или самостоятельно) составленному плану;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определять тему и основную мысль текста;</w:t>
            </w:r>
            <w:r w:rsidRPr="000F77FD">
              <w:rPr>
                <w:b/>
                <w:bCs/>
                <w:color w:val="000000"/>
              </w:rPr>
              <w:t xml:space="preserve"> з</w:t>
            </w:r>
            <w:r w:rsidRPr="000F77FD">
              <w:rPr>
                <w:rStyle w:val="c5"/>
                <w:b/>
                <w:bCs/>
                <w:color w:val="000000"/>
              </w:rPr>
              <w:t>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•    значимые части слова;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•    признаки изученных частей речи;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•    типы предложений по цели высказывания и по эмоциональной окраске.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color w:val="000000"/>
              </w:rPr>
            </w:pPr>
            <w:r w:rsidRPr="000F77FD">
              <w:rPr>
                <w:rStyle w:val="c5"/>
                <w:b/>
                <w:bCs/>
                <w:color w:val="000000"/>
              </w:rPr>
              <w:t>             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Слово.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анализировать и кратко характеризовать звуки речи, состав слова; части речи, предложение;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  различать произношение и написание слов;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находить способ проверки написания слова (в том числе по словарю);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без ошибок списывать несложный текст объемом 70-90 слов;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соблюдать изученные нормы орфографии и пунктуации (диктант – текст 75-80 слов)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  • производить разбор слов по составу: находить окончание, выделять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Состав слова. Корень.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Знать: особенности однородных членов предложений и их отличительные признаки; союзы при однородных членах; правило постановки знаков между однородными членами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Суффиксы.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Понимать и сохранять в памяти учебную задачу урока. Анализировать текст с целью нахождения в нём однокоренных слов.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Понимать и сохранять в памяти учебную задачу урока. Анализировать текст с целью нахождения в нём однокоренных слов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анализировать и кратко характеризовать звуки речи, состав слова; части речи, предложение;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Однокоренные слова.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Образование неологизмов.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Слова, близкие и противоположные по смыслу.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Понимать и сохранять в памяти учебную задачу урока. Анализировать текст с целью нахождения в нём однокоренных слов.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Уметь: находить в предложении однородные члены и различать их; устанавливать зависимость однородных членов предложений;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Сложные слова.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Диктант№1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 по теме: «Сложные слова»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Контролировать правильность записи текста.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color w:val="000000"/>
              </w:rPr>
              <w:t>Уметь:</w:t>
            </w:r>
            <w:r w:rsidRPr="000F77FD">
              <w:rPr>
                <w:rStyle w:val="apple-converted-space"/>
                <w:color w:val="000000"/>
              </w:rPr>
              <w:t> </w:t>
            </w:r>
            <w:r w:rsidRPr="000F77FD">
              <w:rPr>
                <w:rStyle w:val="c5"/>
                <w:color w:val="000000"/>
              </w:rPr>
              <w:t xml:space="preserve">находить в предложении однородные члены и различать их; устанавливать зависимость однородных членов предложений; соблюдать интонацию </w:t>
            </w:r>
            <w:r w:rsidRPr="000F77FD">
              <w:rPr>
                <w:rStyle w:val="c5"/>
                <w:color w:val="000000"/>
              </w:rPr>
              <w:lastRenderedPageBreak/>
              <w:t>перечисления; пользоваться правилом при постановке запятой перед союзом</w:t>
            </w:r>
            <w:r w:rsidRPr="000F77FD">
              <w:rPr>
                <w:rStyle w:val="apple-converted-space"/>
                <w:color w:val="000000"/>
              </w:rPr>
              <w:t> </w:t>
            </w:r>
            <w:proofErr w:type="spellStart"/>
            <w:r w:rsidRPr="000F77FD">
              <w:rPr>
                <w:rStyle w:val="c5"/>
                <w:b/>
                <w:bCs/>
                <w:color w:val="000000"/>
              </w:rPr>
              <w:t>бла</w:t>
            </w:r>
            <w:r w:rsidRPr="000F77FD">
              <w:rPr>
                <w:rStyle w:val="c5"/>
                <w:color w:val="000000"/>
              </w:rPr>
              <w:t>в</w:t>
            </w:r>
            <w:proofErr w:type="spellEnd"/>
            <w:r w:rsidRPr="000F77FD">
              <w:rPr>
                <w:rStyle w:val="c5"/>
                <w:color w:val="000000"/>
              </w:rPr>
              <w:t xml:space="preserve"> предложении с однородными членами; употреблять в письменной речи предложения с однородными членами; составлять предложения с однородными членами по схемам; составлять план по изученной</w:t>
            </w:r>
            <w:r w:rsidRPr="000F77FD">
              <w:rPr>
                <w:rStyle w:val="c46"/>
                <w:color w:val="000000"/>
              </w:rPr>
              <w:t> теме.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писать раздельно слова в предложении, оформлять предложения, записывать слова без пропуска, искажения и замены букв.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составлять предложения – ответы на вопросы; определять главную мысль текста; устанавливать связь слов в предложении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Знания способов графического обозначения звукового состава слова транскрипцией; звукобуквенного анализа звучащего слова; сравнение буквенного и звукового состава слова.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правильно произносить слова, выделять ударный слог.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 Части речи.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обобщения и систематизации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Части речи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существительное  </w:t>
            </w: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12ч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значения имени существительного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Простые  и формы принадлежности имена существительные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Урок-исследование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Простые  и формы принадлежности имена существительные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Падежи имён существительных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простых имён существительных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простых имён существительных</w:t>
            </w:r>
            <w:r w:rsidRPr="000F7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Словарный диктант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Родительный и винительный падежи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«Имя существительное»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b/>
                <w:bCs/>
                <w:i/>
                <w:iCs/>
                <w:color w:val="000000"/>
              </w:rPr>
            </w:pP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знать: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определение имени существительного и его признаки (род, склонение, число, падеж);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правильно потреблять в речи предлоги с именами существительными в разных падежах;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производить разбор слова как части речи: начальная форма,  род, склонение, падеж, число имени существительного, его роль в предложении.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склонять имена существительные в единственном и во множественном числе;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определять падеж имени существительного;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безошибочно и каллиграфически правильно списывать и писать под диктовку текст с орфограммой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безударные падежные окончания имен существительных;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значения имени прилагательного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Простые прилагательные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местоимения и его признаки;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находить местоимения в предложениях;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склонять местоимения в единственном и во множественном числе;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определять падеж местоимения;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по теме « Имя прилагательное»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 №2 по теме «Имя прилагательное»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Имя числительное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Имя числительное 6ч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имени существительного и его признаки (род, склонение, число, падеж);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правильно потреблять в речи предлоги с именами существительными в разных падежах;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производить разбор слова как части речи: начальная форма,  род, склонение, падеж, число имени существительного, его роль в предложении.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склонять имена существительные в единственном и во множественном числе;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определять падеж имени существительного;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безошибочно и каллиграфически правильно списывать и писать под диктовку текст с орфограммой безударные падежные окончания имен существительных;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местоимения и его признаки;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находить местоимения в предложениях;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склонять местоимения в единственном и во множественном числе;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определять падеж местоимения;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имени числительного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Количественные и порядковые числительные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Работа с рисунком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Правописание имён числительных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Правописание имён числительных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« Имя числительное»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Личные местоимения 5ч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местоимения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личных местоимений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0F7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Глагол 6ч.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знать: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определение глагола и его грамматические признаки (спряжение, время, лицо, число);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глаголы-исключения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уметь: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отличать неопределенную форму глагола от временных форм;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спрягать глаголы;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безошибочно и каллиграфически правильно списывать и писать под диктовку текст орфограммами родовые окончания глагола, производить разбор слова как части речи: начальная (неопределенная) форма, спряжение, время, лицо (в настоящем и будущем времени), число, род (в прошедшем времени) глагола, его роль в предложении.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значения глагола                                                   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tcBorders>
              <w:bottom w:val="nil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глагола и его грамматические признаки (спряжение, время, лицо, число);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глаголы-исключения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отличать неопределенную форму глагола от временных форм;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спрягать глаголы;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безошибочно и каллиграфически правильно списывать и писать под диктовку текст орфограммами родовые окончания глагола, производить разбор слова как части речи: начальная (неопределенная) форма, спряжение, время, лицо (в настоящем и будущем времени), число, род (в прошедшем времени) глагола, его роль в предложении.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Времена глагола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глагола и его грамматические признаки (спряжение, время, лицо, число);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глаголы-исключения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отличать неопределенную форму глагола от временных форм;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спрягать глаголы;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безошибочно и каллиграфически правильно списывать и писать под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диктовку текст орфограммами родовые окончания глагола, производить разбор слова как части речи: начальная (неопределенная) форма, спряжение, время, лицо (в настоящем и будущем времени), число, род (в прошедшем времени) глагола, его роль в предложении.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Спряжение глагола    Настоящее время глагола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Прошедшее время глагола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Спряжение глагола в прошедшем времени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Будущее время глагола Спряжение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глаголов в будущем времени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Роль глагола в предложении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Повторение. Правописание глаголов.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Наречие 3ч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наречия среди данных слов в тексте.</w:t>
            </w: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грамматические признаки наречия.</w:t>
            </w: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роль наречий в предложении и тексте</w:t>
            </w: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Классифицировать наречия по значению и вопросам.</w:t>
            </w: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Образовывать наречия от имён прилагательных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Значение наречия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Наречия, отвечающие на вопросы.  К</w:t>
            </w: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огда? Где? Как?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наречия                 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Диктант№3 по теме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« Наречие»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Синтаксис и Пунктуация 11ч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знать: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определение имени существительного и его признаки (род, склонение, число, падеж);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уметь: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склонять имена существительные в единственном и во множественном числе;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определять падеж имени существительного;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безошибочно и каллиграфически правильно списывать и писать под диктовку текст с орфограммой безударные падежные окончания имен существительных;</w:t>
            </w:r>
          </w:p>
          <w:p w:rsidR="000F77FD" w:rsidRPr="000F77FD" w:rsidRDefault="000F77FD" w:rsidP="000F77FD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предложения, различные по цели высказывания.</w:t>
            </w:r>
          </w:p>
          <w:p w:rsidR="000F77FD" w:rsidRPr="000F77FD" w:rsidRDefault="000F77FD" w:rsidP="000F77FD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Различать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</w:t>
            </w: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выделять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главные члены предложения и</w:t>
            </w: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объяснять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способы нахождения главных членов предложения.</w:t>
            </w:r>
          </w:p>
          <w:p w:rsidR="000F77FD" w:rsidRPr="000F77FD" w:rsidRDefault="000F77FD" w:rsidP="000F77FD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Различать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распространённые и нераспространённые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Устанавливать</w:t>
            </w:r>
            <w:r w:rsidRPr="000F77FD">
              <w:rPr>
                <w:rStyle w:val="apple-converted-space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 помощи смысловых вопросов связь между словами в предложении.</w:t>
            </w: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Союзы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Соединительные союзы: </w:t>
            </w:r>
            <w:proofErr w:type="spell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бла</w:t>
            </w:r>
            <w:proofErr w:type="spell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,  да, </w:t>
            </w:r>
            <w:proofErr w:type="spell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эмда</w:t>
            </w:r>
            <w:proofErr w:type="spell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Предложение.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Повествовательные, вопросительные, восклицательные,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изучения нового материала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и выделять главные члены предложения и объяснять способы нахождения главных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членов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Различать распространённые и нераспространённые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при помощи смысловых вопросов связь между словами в предложении.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Различать и выделять главные члены предложения и объяснять способы нахождения главных членов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Различать распространённые и нераспространённые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при помощи смысловых вопросов связь между словами </w:t>
            </w:r>
            <w:proofErr w:type="gram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Дополнение.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Обстоятельство.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с союзами: да, </w:t>
            </w:r>
            <w:proofErr w:type="spell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эмда</w:t>
            </w:r>
            <w:proofErr w:type="spell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Сложные</w:t>
            </w:r>
            <w:proofErr w:type="gram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с союзами: не, </w:t>
            </w:r>
            <w:proofErr w:type="spell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неда</w:t>
            </w:r>
            <w:proofErr w:type="spell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бир</w:t>
            </w:r>
            <w:proofErr w:type="spell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бир</w:t>
            </w:r>
            <w:proofErr w:type="spell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  да.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</w:t>
            </w:r>
            <w:proofErr w:type="gram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Сложные</w:t>
            </w:r>
            <w:proofErr w:type="gram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с союзами: не, </w:t>
            </w:r>
            <w:proofErr w:type="spell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неда</w:t>
            </w:r>
            <w:proofErr w:type="spell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бир</w:t>
            </w:r>
            <w:proofErr w:type="spell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бир</w:t>
            </w:r>
            <w:proofErr w:type="spellEnd"/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да».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 знаний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признаков главных членов предложения; умение выделять в тексте подлежащее и сказуемое; устанавливать связь слов в предложении. Знание правописания слов на изученные темы.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Диктант№4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« Простые и сложные предложения»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находить, анализировать и исправлять ошибки. Обобщить знания по орфограммам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722"/>
        </w:trPr>
        <w:tc>
          <w:tcPr>
            <w:tcW w:w="495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2474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Обращение</w:t>
            </w:r>
          </w:p>
        </w:tc>
        <w:tc>
          <w:tcPr>
            <w:tcW w:w="2392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 знаний.</w:t>
            </w:r>
          </w:p>
        </w:tc>
        <w:tc>
          <w:tcPr>
            <w:tcW w:w="3877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объяснять написание слов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500"/>
        </w:trPr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Знаки препинания при обращении.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Знание изученные правила правописания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548"/>
        </w:trPr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Прямая речь.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знаний по тексту.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360"/>
        </w:trPr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течение года.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 знаний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Знание правописания слов на изученные темы.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73"/>
        </w:trPr>
        <w:tc>
          <w:tcPr>
            <w:tcW w:w="495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77FD" w:rsidRPr="000F77FD" w:rsidRDefault="000F77FD" w:rsidP="000F77FD">
      <w:pPr>
        <w:rPr>
          <w:rFonts w:ascii="Times New Roman" w:hAnsi="Times New Roman" w:cs="Times New Roman"/>
          <w:sz w:val="24"/>
          <w:szCs w:val="24"/>
        </w:rPr>
      </w:pPr>
    </w:p>
    <w:p w:rsidR="000F77FD" w:rsidRPr="000F77FD" w:rsidRDefault="000F77FD" w:rsidP="00B951C6">
      <w:pPr>
        <w:rPr>
          <w:sz w:val="24"/>
          <w:szCs w:val="24"/>
        </w:rPr>
      </w:pPr>
    </w:p>
    <w:sectPr w:rsidR="000F77FD" w:rsidRPr="000F77FD" w:rsidSect="003D58FD">
      <w:footerReference w:type="default" r:id="rId9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28D" w:rsidRDefault="0093428D" w:rsidP="00FA36AD">
      <w:pPr>
        <w:spacing w:after="0" w:line="240" w:lineRule="auto"/>
      </w:pPr>
      <w:r>
        <w:separator/>
      </w:r>
    </w:p>
  </w:endnote>
  <w:endnote w:type="continuationSeparator" w:id="1">
    <w:p w:rsidR="0093428D" w:rsidRDefault="0093428D" w:rsidP="00FA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8470430"/>
      <w:docPartObj>
        <w:docPartGallery w:val="Page Numbers (Bottom of Page)"/>
        <w:docPartUnique/>
      </w:docPartObj>
    </w:sdtPr>
    <w:sdtContent>
      <w:p w:rsidR="000F77FD" w:rsidRDefault="007C4C53">
        <w:pPr>
          <w:pStyle w:val="ac"/>
          <w:jc w:val="center"/>
        </w:pPr>
        <w:r>
          <w:fldChar w:fldCharType="begin"/>
        </w:r>
        <w:r w:rsidR="000F77FD">
          <w:instrText>PAGE   \* MERGEFORMAT</w:instrText>
        </w:r>
        <w:r>
          <w:fldChar w:fldCharType="separate"/>
        </w:r>
        <w:r w:rsidR="0076258A">
          <w:rPr>
            <w:noProof/>
          </w:rPr>
          <w:t>8</w:t>
        </w:r>
        <w:r>
          <w:fldChar w:fldCharType="end"/>
        </w:r>
      </w:p>
    </w:sdtContent>
  </w:sdt>
  <w:p w:rsidR="000F77FD" w:rsidRDefault="000F77F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28D" w:rsidRDefault="0093428D" w:rsidP="00FA36AD">
      <w:pPr>
        <w:spacing w:after="0" w:line="240" w:lineRule="auto"/>
      </w:pPr>
      <w:r>
        <w:separator/>
      </w:r>
    </w:p>
  </w:footnote>
  <w:footnote w:type="continuationSeparator" w:id="1">
    <w:p w:rsidR="0093428D" w:rsidRDefault="0093428D" w:rsidP="00FA3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0980"/>
    <w:multiLevelType w:val="multilevel"/>
    <w:tmpl w:val="62CA6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CD4686"/>
    <w:multiLevelType w:val="multilevel"/>
    <w:tmpl w:val="8EFA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A45EA6"/>
    <w:multiLevelType w:val="multilevel"/>
    <w:tmpl w:val="B650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8F662B"/>
    <w:multiLevelType w:val="hybridMultilevel"/>
    <w:tmpl w:val="9C32A2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BB63E4F"/>
    <w:multiLevelType w:val="multilevel"/>
    <w:tmpl w:val="441E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2430B2"/>
    <w:multiLevelType w:val="multilevel"/>
    <w:tmpl w:val="BDE6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1F147A3"/>
    <w:multiLevelType w:val="hybridMultilevel"/>
    <w:tmpl w:val="1B24A90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CE508DC"/>
    <w:multiLevelType w:val="multilevel"/>
    <w:tmpl w:val="40567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A366A01"/>
    <w:multiLevelType w:val="multilevel"/>
    <w:tmpl w:val="EC06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A405F6D"/>
    <w:multiLevelType w:val="multilevel"/>
    <w:tmpl w:val="831E9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C3B6BB9"/>
    <w:multiLevelType w:val="hybridMultilevel"/>
    <w:tmpl w:val="E5D00F2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>
    <w:nsid w:val="40FA7168"/>
    <w:multiLevelType w:val="multilevel"/>
    <w:tmpl w:val="DB6AF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7C044A"/>
    <w:multiLevelType w:val="multilevel"/>
    <w:tmpl w:val="817E3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AD005C"/>
    <w:multiLevelType w:val="multilevel"/>
    <w:tmpl w:val="D6F2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8CC7D54"/>
    <w:multiLevelType w:val="multilevel"/>
    <w:tmpl w:val="AF5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CB21C7D"/>
    <w:multiLevelType w:val="multilevel"/>
    <w:tmpl w:val="40648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DDB0F27"/>
    <w:multiLevelType w:val="multilevel"/>
    <w:tmpl w:val="673A7C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7">
    <w:nsid w:val="535531D3"/>
    <w:multiLevelType w:val="multilevel"/>
    <w:tmpl w:val="3BBA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558487A"/>
    <w:multiLevelType w:val="multilevel"/>
    <w:tmpl w:val="7730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610648B"/>
    <w:multiLevelType w:val="multilevel"/>
    <w:tmpl w:val="09DA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7546701"/>
    <w:multiLevelType w:val="multilevel"/>
    <w:tmpl w:val="B5C2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9A35F8A"/>
    <w:multiLevelType w:val="hybridMultilevel"/>
    <w:tmpl w:val="7FD8037A"/>
    <w:lvl w:ilvl="0" w:tplc="CEBCB92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E1F64BD"/>
    <w:multiLevelType w:val="hybridMultilevel"/>
    <w:tmpl w:val="F1700C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0CA4377"/>
    <w:multiLevelType w:val="hybridMultilevel"/>
    <w:tmpl w:val="3A8A301E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4">
    <w:nsid w:val="711161DC"/>
    <w:multiLevelType w:val="hybridMultilevel"/>
    <w:tmpl w:val="0E7C01AC"/>
    <w:lvl w:ilvl="0" w:tplc="5D528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1D7C63"/>
    <w:multiLevelType w:val="multilevel"/>
    <w:tmpl w:val="82E4E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832189"/>
    <w:multiLevelType w:val="multilevel"/>
    <w:tmpl w:val="673A7C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num w:numId="1">
    <w:abstractNumId w:val="26"/>
  </w:num>
  <w:num w:numId="2">
    <w:abstractNumId w:val="12"/>
  </w:num>
  <w:num w:numId="3">
    <w:abstractNumId w:val="16"/>
  </w:num>
  <w:num w:numId="4">
    <w:abstractNumId w:val="21"/>
  </w:num>
  <w:num w:numId="5">
    <w:abstractNumId w:val="7"/>
  </w:num>
  <w:num w:numId="6">
    <w:abstractNumId w:val="20"/>
  </w:num>
  <w:num w:numId="7">
    <w:abstractNumId w:val="15"/>
  </w:num>
  <w:num w:numId="8">
    <w:abstractNumId w:val="13"/>
  </w:num>
  <w:num w:numId="9">
    <w:abstractNumId w:val="7"/>
  </w:num>
  <w:num w:numId="10">
    <w:abstractNumId w:val="19"/>
  </w:num>
  <w:num w:numId="11">
    <w:abstractNumId w:val="20"/>
  </w:num>
  <w:num w:numId="12">
    <w:abstractNumId w:val="8"/>
  </w:num>
  <w:num w:numId="13">
    <w:abstractNumId w:val="15"/>
  </w:num>
  <w:num w:numId="14">
    <w:abstractNumId w:val="17"/>
  </w:num>
  <w:num w:numId="15">
    <w:abstractNumId w:val="7"/>
  </w:num>
  <w:num w:numId="16">
    <w:abstractNumId w:val="4"/>
  </w:num>
  <w:num w:numId="17">
    <w:abstractNumId w:val="20"/>
  </w:num>
  <w:num w:numId="18">
    <w:abstractNumId w:val="1"/>
  </w:num>
  <w:num w:numId="19">
    <w:abstractNumId w:val="15"/>
  </w:num>
  <w:num w:numId="20">
    <w:abstractNumId w:val="9"/>
  </w:num>
  <w:num w:numId="21">
    <w:abstractNumId w:val="14"/>
  </w:num>
  <w:num w:numId="22">
    <w:abstractNumId w:val="2"/>
  </w:num>
  <w:num w:numId="23">
    <w:abstractNumId w:val="5"/>
  </w:num>
  <w:num w:numId="24">
    <w:abstractNumId w:val="18"/>
  </w:num>
  <w:num w:numId="25">
    <w:abstractNumId w:val="25"/>
  </w:num>
  <w:num w:numId="26">
    <w:abstractNumId w:val="0"/>
  </w:num>
  <w:num w:numId="27">
    <w:abstractNumId w:val="11"/>
  </w:num>
  <w:num w:numId="28">
    <w:abstractNumId w:val="3"/>
  </w:num>
  <w:num w:numId="29">
    <w:abstractNumId w:val="10"/>
  </w:num>
  <w:num w:numId="30">
    <w:abstractNumId w:val="22"/>
  </w:num>
  <w:num w:numId="31">
    <w:abstractNumId w:val="24"/>
  </w:num>
  <w:num w:numId="32">
    <w:abstractNumId w:val="23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B63BFB"/>
    <w:rsid w:val="0007259B"/>
    <w:rsid w:val="000B0FBA"/>
    <w:rsid w:val="000F77FD"/>
    <w:rsid w:val="0018781D"/>
    <w:rsid w:val="001B31B6"/>
    <w:rsid w:val="001B676E"/>
    <w:rsid w:val="003D58FD"/>
    <w:rsid w:val="00437008"/>
    <w:rsid w:val="00442B37"/>
    <w:rsid w:val="004664D1"/>
    <w:rsid w:val="004F1DC0"/>
    <w:rsid w:val="0057223D"/>
    <w:rsid w:val="00626FFB"/>
    <w:rsid w:val="00751842"/>
    <w:rsid w:val="0076258A"/>
    <w:rsid w:val="00762785"/>
    <w:rsid w:val="007C4C53"/>
    <w:rsid w:val="008024AC"/>
    <w:rsid w:val="008200D5"/>
    <w:rsid w:val="00856A22"/>
    <w:rsid w:val="00907816"/>
    <w:rsid w:val="0093428D"/>
    <w:rsid w:val="00962255"/>
    <w:rsid w:val="00966AC1"/>
    <w:rsid w:val="009D0527"/>
    <w:rsid w:val="00A01DEE"/>
    <w:rsid w:val="00A15216"/>
    <w:rsid w:val="00AC2284"/>
    <w:rsid w:val="00B351DE"/>
    <w:rsid w:val="00B63BFB"/>
    <w:rsid w:val="00B72A12"/>
    <w:rsid w:val="00B951C6"/>
    <w:rsid w:val="00CA5D1F"/>
    <w:rsid w:val="00CE34F2"/>
    <w:rsid w:val="00D12A5F"/>
    <w:rsid w:val="00D16649"/>
    <w:rsid w:val="00D316F6"/>
    <w:rsid w:val="00D630BD"/>
    <w:rsid w:val="00DD58DE"/>
    <w:rsid w:val="00E25443"/>
    <w:rsid w:val="00EC218C"/>
    <w:rsid w:val="00F06E79"/>
    <w:rsid w:val="00F27FE1"/>
    <w:rsid w:val="00F41717"/>
    <w:rsid w:val="00F43450"/>
    <w:rsid w:val="00F54893"/>
    <w:rsid w:val="00FA36AD"/>
    <w:rsid w:val="00FA6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C6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B72A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878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8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43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78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8781D"/>
  </w:style>
  <w:style w:type="paragraph" w:customStyle="1" w:styleId="msonormal0">
    <w:name w:val="msonormal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18781D"/>
  </w:style>
  <w:style w:type="character" w:customStyle="1" w:styleId="dg-libraryrate--number">
    <w:name w:val="dg-library__rate--number"/>
    <w:basedOn w:val="a0"/>
    <w:rsid w:val="0018781D"/>
  </w:style>
  <w:style w:type="paragraph" w:customStyle="1" w:styleId="infolavkatitle">
    <w:name w:val="infolavka__title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8781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8781D"/>
    <w:rPr>
      <w:color w:val="800080"/>
      <w:u w:val="single"/>
    </w:rPr>
  </w:style>
  <w:style w:type="paragraph" w:customStyle="1" w:styleId="infolavkabottom">
    <w:name w:val="infolavka__bottom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d">
    <w:name w:val="old"/>
    <w:basedOn w:val="a0"/>
    <w:rsid w:val="0018781D"/>
  </w:style>
  <w:style w:type="character" w:customStyle="1" w:styleId="new">
    <w:name w:val="new"/>
    <w:basedOn w:val="a0"/>
    <w:rsid w:val="0018781D"/>
  </w:style>
  <w:style w:type="paragraph" w:customStyle="1" w:styleId="konkurs-6title">
    <w:name w:val="konkurs-6__title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onkurs-6clip-path">
    <w:name w:val="konkurs-6__clip-path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onkurs-6btn">
    <w:name w:val="konkurs-6__btn"/>
    <w:basedOn w:val="a0"/>
    <w:rsid w:val="0018781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878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878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878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8781D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thodicalcontest">
    <w:name w:val="methodical__contest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hodicaltitle">
    <w:name w:val="methodical__title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hodicaltext">
    <w:name w:val="methodical__text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hodicalbtn">
    <w:name w:val="methodical__btn"/>
    <w:basedOn w:val="a0"/>
    <w:rsid w:val="0018781D"/>
  </w:style>
  <w:style w:type="character" w:customStyle="1" w:styleId="icon-block">
    <w:name w:val="icon-block"/>
    <w:basedOn w:val="a0"/>
    <w:rsid w:val="0018781D"/>
  </w:style>
  <w:style w:type="paragraph" w:customStyle="1" w:styleId="v-library-new-title">
    <w:name w:val="v-library-new-title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price">
    <w:name w:val="dg-price"/>
    <w:basedOn w:val="a0"/>
    <w:rsid w:val="0018781D"/>
  </w:style>
  <w:style w:type="paragraph" w:styleId="a8">
    <w:name w:val="List Paragraph"/>
    <w:basedOn w:val="a"/>
    <w:uiPriority w:val="34"/>
    <w:qFormat/>
    <w:rsid w:val="00FA6869"/>
    <w:pPr>
      <w:ind w:left="720"/>
      <w:contextualSpacing/>
    </w:pPr>
  </w:style>
  <w:style w:type="paragraph" w:styleId="a9">
    <w:name w:val="No Spacing"/>
    <w:uiPriority w:val="1"/>
    <w:qFormat/>
    <w:rsid w:val="00B72A1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72A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FA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A36AD"/>
  </w:style>
  <w:style w:type="paragraph" w:styleId="ac">
    <w:name w:val="footer"/>
    <w:basedOn w:val="a"/>
    <w:link w:val="ad"/>
    <w:uiPriority w:val="99"/>
    <w:unhideWhenUsed/>
    <w:rsid w:val="00FA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A36AD"/>
  </w:style>
  <w:style w:type="paragraph" w:styleId="ae">
    <w:name w:val="TOC Heading"/>
    <w:basedOn w:val="1"/>
    <w:next w:val="a"/>
    <w:uiPriority w:val="39"/>
    <w:unhideWhenUsed/>
    <w:qFormat/>
    <w:rsid w:val="0075184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51842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751842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D16649"/>
    <w:pPr>
      <w:spacing w:after="100"/>
      <w:ind w:left="446"/>
    </w:pPr>
    <w:rPr>
      <w:rFonts w:eastAsiaTheme="minorEastAsia" w:cs="Times New Roman"/>
      <w:b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A01DEE"/>
  </w:style>
  <w:style w:type="paragraph" w:customStyle="1" w:styleId="c29">
    <w:name w:val="c29"/>
    <w:basedOn w:val="a"/>
    <w:rsid w:val="000F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77FD"/>
  </w:style>
  <w:style w:type="paragraph" w:customStyle="1" w:styleId="c25">
    <w:name w:val="c25"/>
    <w:basedOn w:val="a"/>
    <w:rsid w:val="000F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77FD"/>
  </w:style>
  <w:style w:type="paragraph" w:customStyle="1" w:styleId="c0">
    <w:name w:val="c0"/>
    <w:basedOn w:val="a"/>
    <w:rsid w:val="000F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0F77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f">
    <w:name w:val="Table Grid"/>
    <w:basedOn w:val="a1"/>
    <w:uiPriority w:val="39"/>
    <w:rsid w:val="000F77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0F77FD"/>
  </w:style>
  <w:style w:type="character" w:customStyle="1" w:styleId="c46">
    <w:name w:val="c46"/>
    <w:basedOn w:val="a0"/>
    <w:rsid w:val="000F77FD"/>
  </w:style>
  <w:style w:type="character" w:customStyle="1" w:styleId="c12">
    <w:name w:val="c12"/>
    <w:basedOn w:val="a0"/>
    <w:rsid w:val="000F77FD"/>
  </w:style>
  <w:style w:type="character" w:customStyle="1" w:styleId="c2">
    <w:name w:val="c2"/>
    <w:basedOn w:val="a0"/>
    <w:rsid w:val="000F77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5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1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8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5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4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7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3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3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5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1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3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0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0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5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75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9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57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74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2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9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7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7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39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9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03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45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39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9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1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38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46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6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8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4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423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82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6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08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5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40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24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4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3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26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39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75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0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21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4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8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2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5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2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1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3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2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2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D8BEF-2961-4E54-8E36-08738CE1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4382</Words>
  <Characters>24978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DNC</cp:lastModifiedBy>
  <cp:revision>7</cp:revision>
  <cp:lastPrinted>2020-03-09T09:06:00Z</cp:lastPrinted>
  <dcterms:created xsi:type="dcterms:W3CDTF">2021-04-25T12:12:00Z</dcterms:created>
  <dcterms:modified xsi:type="dcterms:W3CDTF">2021-05-07T07:41:00Z</dcterms:modified>
</cp:coreProperties>
</file>