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49" w:rsidRDefault="00847049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7049" w:rsidRDefault="00847049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7049" w:rsidRDefault="00AD1578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Скан_2021042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49" w:rsidRDefault="00847049" w:rsidP="008470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1578" w:rsidRDefault="00AD1578" w:rsidP="008470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1578" w:rsidRDefault="00AD1578" w:rsidP="008470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7049" w:rsidRDefault="00847049" w:rsidP="00847049">
      <w:pPr>
        <w:spacing w:after="0" w:line="240" w:lineRule="auto"/>
        <w:outlineLvl w:val="0"/>
        <w:rPr>
          <w:b/>
          <w:sz w:val="32"/>
          <w:szCs w:val="32"/>
        </w:rPr>
      </w:pPr>
      <w:r w:rsidRPr="002F4972">
        <w:rPr>
          <w:b/>
          <w:sz w:val="32"/>
          <w:szCs w:val="32"/>
        </w:rPr>
        <w:lastRenderedPageBreak/>
        <w:t xml:space="preserve">Аннотация к рабочей программе </w:t>
      </w:r>
    </w:p>
    <w:p w:rsidR="00847049" w:rsidRDefault="00847049" w:rsidP="00847049">
      <w:pPr>
        <w:spacing w:after="0" w:line="240" w:lineRule="auto"/>
        <w:outlineLvl w:val="0"/>
        <w:rPr>
          <w:b/>
          <w:sz w:val="32"/>
          <w:szCs w:val="32"/>
        </w:rPr>
      </w:pPr>
      <w:r w:rsidRPr="002F4972">
        <w:rPr>
          <w:b/>
          <w:sz w:val="32"/>
          <w:szCs w:val="32"/>
        </w:rPr>
        <w:t>по карачаев</w:t>
      </w:r>
      <w:r>
        <w:rPr>
          <w:b/>
          <w:sz w:val="32"/>
          <w:szCs w:val="32"/>
        </w:rPr>
        <w:t xml:space="preserve">скому языку в 7 классе. </w:t>
      </w:r>
    </w:p>
    <w:p w:rsidR="00847049" w:rsidRDefault="00847049" w:rsidP="00847049">
      <w:pPr>
        <w:spacing w:after="0" w:line="240" w:lineRule="auto"/>
        <w:outlineLvl w:val="0"/>
      </w:pPr>
      <w:r>
        <w:t xml:space="preserve"> учителя карачаевского языка и литературы</w:t>
      </w:r>
      <w:r w:rsidR="00BC6514">
        <w:t xml:space="preserve"> </w:t>
      </w:r>
      <w:r>
        <w:t xml:space="preserve"> </w:t>
      </w:r>
      <w:proofErr w:type="spellStart"/>
      <w:r>
        <w:t>Айбазовой</w:t>
      </w:r>
      <w:proofErr w:type="spellEnd"/>
      <w:r w:rsidR="00BC6514">
        <w:t xml:space="preserve"> </w:t>
      </w:r>
      <w:r>
        <w:t xml:space="preserve"> Фатимы </w:t>
      </w:r>
      <w:r w:rsidR="00BC6514">
        <w:t xml:space="preserve"> </w:t>
      </w:r>
      <w:proofErr w:type="spellStart"/>
      <w:r>
        <w:t>Энверовны</w:t>
      </w:r>
      <w:proofErr w:type="spellEnd"/>
      <w:r>
        <w:t>.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>
        <w:t xml:space="preserve"> Авторами </w:t>
      </w:r>
      <w:proofErr w:type="gramStart"/>
      <w:r>
        <w:t>учебника, используемого в этом классе являются</w:t>
      </w:r>
      <w:proofErr w:type="gramEnd"/>
      <w:r>
        <w:t>: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>
        <w:sym w:font="Symbol" w:char="F0B7"/>
      </w:r>
      <w:r>
        <w:t xml:space="preserve">  7 класс – Эльканов М.К.,</w:t>
      </w:r>
      <w:r w:rsidR="00CF6BE6">
        <w:t xml:space="preserve"> </w:t>
      </w:r>
      <w:proofErr w:type="spellStart"/>
      <w:r>
        <w:t>Эльканова</w:t>
      </w:r>
      <w:proofErr w:type="spellEnd"/>
      <w:r>
        <w:t xml:space="preserve"> С.М.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>
        <w:sym w:font="Symbol" w:char="F0B7"/>
      </w:r>
      <w:r>
        <w:t xml:space="preserve"> Целью и задачей про</w:t>
      </w:r>
      <w:r w:rsidR="00BC6514">
        <w:t xml:space="preserve">граммы является сформирование </w:t>
      </w:r>
      <w:r>
        <w:t xml:space="preserve"> следующих умений: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фонетике и графике: производить фонетический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орфоэпии: правильно произносить употребительные слова изученных частей речи; пользоваться орфоэпическим словарем;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лексике: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морфологии: различать части речи по наличию у слова определѐнных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синтаксису: 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</w:rPr>
        <w:t xml:space="preserve"> –</w:t>
      </w:r>
      <w:r>
        <w:t xml:space="preserve"> по орфографии: находить изученные орфограммы в словах и между словами, правильно писать слова; </w:t>
      </w: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</w:rPr>
        <w:t>–</w:t>
      </w:r>
      <w:r>
        <w:t xml:space="preserve"> по пунктуации: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847049" w:rsidRDefault="00847049" w:rsidP="00847049">
      <w:pPr>
        <w:spacing w:after="0" w:line="240" w:lineRule="auto"/>
        <w:outlineLvl w:val="0"/>
      </w:pPr>
    </w:p>
    <w:p w:rsidR="00847049" w:rsidRDefault="00847049" w:rsidP="00847049">
      <w:pPr>
        <w:spacing w:after="0" w:line="240" w:lineRule="auto"/>
        <w:outlineLvl w:val="0"/>
      </w:pPr>
      <w:r w:rsidRPr="002F4972">
        <w:rPr>
          <w:b/>
          <w:i/>
        </w:rPr>
        <w:t>–</w:t>
      </w:r>
      <w:r>
        <w:t xml:space="preserve"> по связной речи, чтению и работе с информацией: читать учебно</w:t>
      </w:r>
      <w:r w:rsidR="00BC6514">
        <w:t>-</w:t>
      </w:r>
      <w:r>
        <w:t xml:space="preserve">научный текст изучающим чтением; владеть отдельными </w:t>
      </w:r>
      <w:proofErr w:type="gramStart"/>
      <w:r>
        <w:t>приѐмами</w:t>
      </w:r>
      <w:proofErr w:type="gramEnd"/>
      <w:r>
        <w:t xml:space="preserve"> ознакомительного чтения учебно-научного текста; выделять в учебно</w:t>
      </w:r>
      <w:r w:rsidR="00BC6514">
        <w:t>-</w:t>
      </w:r>
      <w: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текстово</w:t>
      </w:r>
      <w:r w:rsidR="00BC6514">
        <w:t>писаний</w:t>
      </w:r>
      <w:r>
        <w:t xml:space="preserve">, повествований, рассуждений, писать тексты этих типов; В этих классах </w:t>
      </w:r>
      <w:proofErr w:type="gramStart"/>
      <w:r>
        <w:t>важное значение</w:t>
      </w:r>
      <w:proofErr w:type="gramEnd"/>
      <w:r>
        <w:t xml:space="preserve"> имеет научить учеников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     </w:t>
      </w:r>
    </w:p>
    <w:p w:rsidR="00847049" w:rsidRDefault="00847049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7049" w:rsidRDefault="00847049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7049" w:rsidRDefault="00847049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7049" w:rsidRDefault="00847049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7049" w:rsidRDefault="00847049" w:rsidP="00284C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84C9C" w:rsidRPr="00896BB7" w:rsidRDefault="00BC6514" w:rsidP="00284C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84C9C" w:rsidRPr="00896BB7" w:rsidRDefault="00284C9C" w:rsidP="00284C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УЧЕБНОГО МАТЕРИАЛА</w:t>
      </w:r>
    </w:p>
    <w:p w:rsidR="00284C9C" w:rsidRPr="00896BB7" w:rsidRDefault="00284C9C" w:rsidP="00284C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Карачаевский язык</w:t>
      </w:r>
    </w:p>
    <w:p w:rsidR="00284C9C" w:rsidRPr="00896BB7" w:rsidRDefault="00284C9C" w:rsidP="00284C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Къарачай</w:t>
      </w:r>
      <w:proofErr w:type="spellEnd"/>
      <w:r w:rsidR="0084704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тил</w:t>
      </w:r>
      <w:proofErr w:type="spellEnd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</w:t>
      </w:r>
    </w:p>
    <w:p w:rsidR="00284C9C" w:rsidRPr="00896BB7" w:rsidRDefault="00284C9C" w:rsidP="00284C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 КЛАСС</w:t>
      </w:r>
    </w:p>
    <w:p w:rsidR="00A31BD1" w:rsidRPr="00896BB7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</w:t>
      </w:r>
    </w:p>
    <w:p w:rsidR="00A31BD1" w:rsidRPr="00896BB7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Иш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программа)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учебного предмета (курса)   – Карачаевский язык.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Къарачайтил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.  7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Статус учебного предмета (курса)                -      Обязательный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Объём учебного предмета                           -      2 часа в неделю (68ч.)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 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К.И.   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Айбазова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Ф.Э.</w:t>
      </w:r>
    </w:p>
    <w:p w:rsidR="00A31BD1" w:rsidRPr="00896BB7" w:rsidRDefault="00BC6514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1B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1BD1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84C9C" w:rsidRDefault="00284C9C" w:rsidP="00284C9C">
      <w:pPr>
        <w:spacing w:after="0" w:line="240" w:lineRule="auto"/>
        <w:outlineLvl w:val="0"/>
        <w:rPr>
          <w:b/>
          <w:sz w:val="32"/>
          <w:szCs w:val="32"/>
        </w:rPr>
      </w:pPr>
    </w:p>
    <w:p w:rsidR="00284C9C" w:rsidRDefault="00284C9C" w:rsidP="00284C9C">
      <w:pPr>
        <w:spacing w:after="0" w:line="240" w:lineRule="auto"/>
        <w:outlineLvl w:val="0"/>
        <w:rPr>
          <w:b/>
          <w:sz w:val="32"/>
          <w:szCs w:val="32"/>
        </w:rPr>
      </w:pPr>
    </w:p>
    <w:p w:rsidR="00284C9C" w:rsidRDefault="00284C9C" w:rsidP="00284C9C">
      <w:pPr>
        <w:spacing w:after="0" w:line="240" w:lineRule="auto"/>
        <w:outlineLvl w:val="0"/>
        <w:rPr>
          <w:b/>
          <w:sz w:val="32"/>
          <w:szCs w:val="32"/>
        </w:rPr>
      </w:pPr>
    </w:p>
    <w:p w:rsidR="00284C9C" w:rsidRDefault="00284C9C" w:rsidP="00284C9C">
      <w:pPr>
        <w:spacing w:after="0" w:line="240" w:lineRule="auto"/>
        <w:outlineLvl w:val="0"/>
        <w:rPr>
          <w:b/>
          <w:sz w:val="32"/>
          <w:szCs w:val="32"/>
        </w:rPr>
      </w:pPr>
    </w:p>
    <w:p w:rsidR="00A31BD1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1BD1" w:rsidRPr="00896BB7" w:rsidRDefault="00847049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31BD1" w:rsidRPr="00896BB7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УЧЕБНОГО МАТЕРИАЛА</w:t>
      </w:r>
    </w:p>
    <w:p w:rsidR="00A31BD1" w:rsidRPr="00896BB7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Карачаевский язык</w:t>
      </w:r>
    </w:p>
    <w:p w:rsidR="00A31BD1" w:rsidRPr="00896BB7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Къарачай</w:t>
      </w:r>
      <w:proofErr w:type="spellEnd"/>
      <w:r w:rsidR="00BC651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тил</w:t>
      </w:r>
      <w:proofErr w:type="spellEnd"/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</w:t>
      </w:r>
    </w:p>
    <w:p w:rsidR="00A31BD1" w:rsidRPr="00896BB7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 КЛАСС</w:t>
      </w:r>
    </w:p>
    <w:p w:rsidR="00A31BD1" w:rsidRPr="00847049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 w:rsidRPr="00847049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записка)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Айбазова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Ф.Э.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по карачаевскому языку в 7-ом классе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Пояснительная записка.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Учебная рабочая программа по карачаевскому языку в 7-ом классе составлена на основе примерной программы основного общего образования по родному языку, стандарта регионального компонента и на основе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 Мамаевой Ф. Т., 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Программа конкретизирует содержание предметных тем образовательного стандарта, даёт распределение учебных часов по разделам курса.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предмета.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Язык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системе школьного образования учебный предмет «Карачаевский язык» занимает 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особое место: является не только объектом изучения, но и средством обучения. Как средство познания действительности родной язык обеспечивает развитие интеллектуальных и творческих способностей ребёнка,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Содержание обучения карачаевскому языку отобрано и структу</w:t>
      </w:r>
      <w:r w:rsidR="00BC6514">
        <w:rPr>
          <w:rFonts w:ascii="Times New Roman" w:eastAsia="Times New Roman" w:hAnsi="Times New Roman"/>
          <w:sz w:val="24"/>
          <w:szCs w:val="24"/>
          <w:lang w:eastAsia="ru-RU"/>
        </w:rPr>
        <w:t>рировано на основе компетент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подхода. В соответствии с этим в 7-ом классе формируются и развиваются коммуникативная, языковая, лингвистическая (языковедческая) и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культуроведческая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компетенция.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Цели обучения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Курс карачаевского языка направлен на достижение следующих целей, обеспечивающих реализацию личностно-ориентированного, деятельного подходов к обучению родному языку: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* </w:t>
      </w:r>
      <w:proofErr w:type="gram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Воспитание гражданственности и патриотизма, сознательного отношения к своему родному языку как явлению культуры, одному из основных  средств общения и получения знаний в разных сферах человеческой деятельности; воспитание интереса и любви к родному языку;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 Совершенствование речемыслительной деятельности, коммуникативных умений и навыков, обеспечивающих свободное владение карачаевским языком в разных сферах и ситуациях его использования;</w:t>
      </w:r>
      <w:proofErr w:type="gram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обогащение словарного запаса и грамматического строя речи учащихся; развитие готовности и способности к речевому взаимодействию и взаимопониманию; потребности к речевому самосовершенствованию;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*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 Место предмета «Родной  язык» в региональном базисном плане.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Региональный базисный план для образовательных учреждений предполагает обязательное изучение предмета «Карачаевский язык» в 7-ом классе – 68 часов (из расчёта 2 учебных часов в неделю).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Обучение карачаевскому языку в 7-ом классе осуществляется по учебнику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РОДНОЙ ЯЗЫК (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Къарачай</w:t>
      </w:r>
      <w:proofErr w:type="spellEnd"/>
      <w:r w:rsidR="00CF6B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тил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) 7 класс под редакцией 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Эльканова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  М.,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Элькановой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С.) Черкесск 2010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В период изучения карачаевского языка в 7-ом классе предусмотрено</w:t>
      </w:r>
      <w:proofErr w:type="gram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Контрольных диктантов – 5 часов.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Контрольных изложений – 2 часа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Требования к знаниям, умениям и навыкам учащихся по карачаевскому языку за курс 7-го класса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1.Учащиеся должны </w:t>
      </w: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знать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определения основных изученных в 7-ом клас</w:t>
      </w:r>
      <w:r w:rsidR="00BC6514">
        <w:rPr>
          <w:rFonts w:ascii="Times New Roman" w:eastAsia="Times New Roman" w:hAnsi="Times New Roman"/>
          <w:sz w:val="24"/>
          <w:szCs w:val="24"/>
          <w:lang w:eastAsia="ru-RU"/>
        </w:rPr>
        <w:t>се языковых явлений, речевы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х понятий, орфографических и пунктуационных правил, обосновывать свои ответы, приводя нужные примеры.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2.</w:t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концу 7 класса учащиеся должны </w:t>
      </w: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овладеть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следующими 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умениями и навыками:</w:t>
      </w:r>
      <w:proofErr w:type="gram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 Производить морфологический разбор частей речи, изученных в 7-ом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 Составлять предложения с причастными и деепричастными оборотами;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* Соблюдать нормы языка в пределах изученного материала.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По орфографии.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Правильно писать изученные в 7-ом классе слова с непроверяемыми орфограммами.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  По пунктуации.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Выделять запятыми причастные обороты (стоящие после 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существительного), деепричастные обороты.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 связной речи.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сюжеты, сочинения – рассуждения  </w:t>
      </w:r>
      <w:proofErr w:type="gram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на материале жизненного опыта учащихся). Грамотно и чётко рассказывать о произошедших событиях, аргументировать свои выводы.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Основное содержание рабочей программы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Карачаевский язык как развивающееся явление (1 час)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Повторение пройденного в 5-6 классах (4 часа + 1 час к. д.)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- Повторение синтаксиса, пунктуации, лексики, фразеологии, фонетики и морфологии.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- Синтаксис и пунктуация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Морфология и орфография. Глагол. (8 часов + 1 час к. д.)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Грамматическое и лексическое значение глагола. Спрягаемые и неспрягаемые глаголы. Неопределённая форма глагола. Формы и залоги глагола.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2. Неспрягаемые глаголы.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Причастие  (8 часов)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1. Причастие. Свойства прилагательных и глаголов у причастия. Синтаксическая роль причастий в предложении. Причастный оборот; выделение запятыми причастного оборота. Текстообразующая</w:t>
      </w:r>
      <w:bookmarkStart w:id="0" w:name="_GoBack"/>
      <w:bookmarkEnd w:id="0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роль причастия.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Склонение полных причастий и правописание гласных в падежных окончаниях причастий. Образование причастий настоящего, будущего и прошедшего времени.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Деепричастие  (5 часов + 1час к. д.) 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1. Деепричастие. Глагольные и наречные свойства деепричастия. Синтаксическая роль деепричастий в предложении. Текстообразующая роль деепричастия. Деепричастный оборот; знаки препинания при деепричастном обороте. Выделение одиночного деепричастия запятыми.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2. Умение правильно строить предложение с деепричастным оборотом.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Спрягаемые глаголы (17 + 1час </w:t>
      </w:r>
      <w:proofErr w:type="spellStart"/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изл</w:t>
      </w:r>
      <w:proofErr w:type="spellEnd"/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.)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1.Наклонения глаголов. Простые и составные глаголы.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2. Роль глагола  в образовании текста и стилей.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Самостоятельные и служебные части речи. Повторение 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Послелог (4 часа + 1 час к. д.)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1.Послелог как служебная часть речи. Синтаксическая роль послелогов в предложении. Непроизводные и производные послелоги. Простые и составные послелоги. Слитные и раздельные написания послелогов.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Умение пользоваться в речи послелогами-синонимами.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2. Текстообразующая роль послелогов.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Союз (5 часов + 1 час к. д.)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1.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– соединительные, разделительные, противительные. Употребление сочинительных союзов в простом и сложном предложениях; употребление подчинительных союзов в простом и сложном предложениях. Текстообразующая роль союзов.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Слитные и раздельные написания союзов. Отличие на письме союзов </w:t>
      </w:r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сора, </w:t>
      </w:r>
      <w:proofErr w:type="spellStart"/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бла</w:t>
      </w:r>
      <w:proofErr w:type="spellEnd"/>
      <w:r w:rsidRPr="00896BB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да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от послелогов.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2. Умение пользоваться в речи союзами-синонимами.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3. Устное рассуждение на дискуссионную тему; его языковые особенности.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Написание изложения с элементами сочинения.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Частица (4 часа) 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1.Частица как служебная часть речи. Синтаксическая роль частиц в предложении. 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Формообразующие, отрицательные и модальные частицы. Текстообразующая роль частиц.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Междометие (2ч)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1. Междометие как часть речи. Синтаксическая роль междометий в предложении.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Звукоподражательные слова и их отличия от междометий.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Дефис в междометиях. Интонационное выделение междометий. Запятая и восклицательный знак при междометиях.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3. Умение выразительно читать предложения с междометиями.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Повторение и систематизация пройденного в 5-7-классах (2 ч. + 1 час к. д.)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1.Повторение изученного в 5-7классах.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  <w:t>2.Повторить признаки текста, стилей речи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Итоговый урок (1 час)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 и средства обучения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96B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учебная литература</w:t>
      </w: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31BD1" w:rsidRPr="00896BB7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РОДНОЙ ЯЗЫК.  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Къарачай</w:t>
      </w:r>
      <w:proofErr w:type="spellEnd"/>
      <w:r w:rsidR="00BC65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тил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. 7 класс.   Авторы: Эльканов М.,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Эльканова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С. Черкесск 2010            Дополнительная литература</w:t>
      </w:r>
      <w:proofErr w:type="gram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Тамаша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грамматика».  Интересная грамматика.</w:t>
      </w: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BB7">
        <w:rPr>
          <w:rFonts w:ascii="Times New Roman" w:eastAsia="Times New Roman" w:hAnsi="Times New Roman"/>
          <w:sz w:val="24"/>
          <w:szCs w:val="24"/>
          <w:lang w:eastAsia="ru-RU"/>
        </w:rPr>
        <w:t>Автор:  Салпагарова К.  Черкесск 1995</w:t>
      </w: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BD1" w:rsidRPr="00397FB3" w:rsidRDefault="00A31BD1" w:rsidP="00A31BD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31BD1" w:rsidRPr="00397FB3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7FB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КАЛЕНДАРНО – ТЕМАТИЧЕСКОЕ ПЛАНИРОВАНИЕ</w:t>
      </w:r>
      <w:r w:rsidRPr="00397FB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br/>
        <w:t>УРОКОВ ПО КАРАЧАЕВСКОМУ ЯЗЫКУ</w:t>
      </w:r>
    </w:p>
    <w:p w:rsidR="00A31BD1" w:rsidRPr="00397FB3" w:rsidRDefault="00702287" w:rsidP="00A31BD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057A2">
        <w:rPr>
          <w:rFonts w:ascii="Times New Roman" w:eastAsia="Times New Roman" w:hAnsi="Times New Roman"/>
          <w:sz w:val="16"/>
          <w:szCs w:val="16"/>
          <w:lang w:eastAsia="ru-RU"/>
        </w:rPr>
        <w:t xml:space="preserve">РОДНОЙ ЯЗЫК   </w:t>
      </w:r>
      <w:r w:rsidR="00A31BD1" w:rsidRPr="00397FB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(</w:t>
      </w:r>
      <w:proofErr w:type="spellStart"/>
      <w:r w:rsidR="00A31BD1" w:rsidRPr="00397FB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Къарачай</w:t>
      </w:r>
      <w:proofErr w:type="spellEnd"/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="00A31BD1" w:rsidRPr="00397FB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тил</w:t>
      </w:r>
      <w:proofErr w:type="spellEnd"/>
      <w:r w:rsidR="00A31BD1" w:rsidRPr="00397FB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)</w:t>
      </w:r>
    </w:p>
    <w:p w:rsidR="00A31BD1" w:rsidRPr="00397FB3" w:rsidRDefault="00A31BD1" w:rsidP="00A31BD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7FB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КЛАСС: 7</w:t>
      </w:r>
    </w:p>
    <w:p w:rsidR="00A31BD1" w:rsidRPr="00197501" w:rsidRDefault="00702287" w:rsidP="00A31B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31BD1" w:rsidRPr="001975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Всего – 68 часов; в неделю – 2 часа</w:t>
      </w:r>
    </w:p>
    <w:p w:rsidR="00A31BD1" w:rsidRPr="00197501" w:rsidRDefault="0019750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1BD1" w:rsidRPr="0019750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</w:t>
      </w:r>
    </w:p>
    <w:p w:rsidR="00A31BD1" w:rsidRPr="00197501" w:rsidRDefault="00A31BD1" w:rsidP="00A3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A31BD1" w:rsidRPr="00702287" w:rsidRDefault="00A31BD1" w:rsidP="00A31BD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Учебник:  Родной язык. (КЪАРАЧАЙ ТИЛ)    7 класс</w:t>
      </w:r>
      <w:r w:rsidR="00702287"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 xml:space="preserve">(Эльканов  М., </w:t>
      </w:r>
      <w:proofErr w:type="spellStart"/>
      <w:r w:rsidRPr="00197501">
        <w:rPr>
          <w:rFonts w:ascii="Times New Roman" w:eastAsia="Times New Roman" w:hAnsi="Times New Roman"/>
          <w:sz w:val="24"/>
          <w:szCs w:val="24"/>
          <w:lang w:eastAsia="ru-RU"/>
        </w:rPr>
        <w:t>Эльканова</w:t>
      </w:r>
      <w:proofErr w:type="spellEnd"/>
      <w:r w:rsidRPr="004C4AB3">
        <w:rPr>
          <w:rFonts w:ascii="Times New Roman" w:eastAsia="Times New Roman" w:hAnsi="Times New Roman"/>
          <w:sz w:val="16"/>
          <w:szCs w:val="16"/>
          <w:lang w:eastAsia="ru-RU"/>
        </w:rPr>
        <w:t xml:space="preserve"> С.)  Черкесск 2010</w:t>
      </w:r>
    </w:p>
    <w:p w:rsidR="00A31BD1" w:rsidRPr="00197501" w:rsidRDefault="00702287" w:rsidP="00A31B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5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Учитель:  </w:t>
      </w:r>
      <w:proofErr w:type="spellStart"/>
      <w:r w:rsidRPr="001975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Айбазова</w:t>
      </w:r>
      <w:proofErr w:type="spellEnd"/>
      <w:r w:rsidRPr="001975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Ф.Э..</w:t>
      </w:r>
      <w:r w:rsidRPr="0019750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5998"/>
        <w:gridCol w:w="1510"/>
        <w:gridCol w:w="1095"/>
      </w:tblGrid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 в учебнике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</w:t>
            </w:r>
            <w:proofErr w:type="spellEnd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Введение. Будем учить родной язык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Выуч</w:t>
            </w:r>
            <w:proofErr w:type="spellEnd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стих</w:t>
            </w:r>
            <w:proofErr w:type="gram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тр.  3-5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Повторение пройденного материала в 6 классе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Разделы науки о языке  </w:t>
            </w:r>
          </w:p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 Фонетика и </w:t>
            </w:r>
            <w:r w:rsidR="00A31BD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§1,упр3,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стр.6-7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§2 Лексика и  фразеология 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 Словообразование. Орфография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§2,3,упр.7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стр.7-9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 Морф</w:t>
            </w:r>
            <w:r w:rsidR="00702287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ология и  орфография.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Морфологи</w:t>
            </w:r>
            <w:r w:rsidR="00702287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ческий разбор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§4,упр.10,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стр.9-10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 С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интаксис. Пунктуация. Синтакси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ческий разбор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§5,упр.12,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стр.10-12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Контрольный </w:t>
            </w:r>
            <w:r w:rsidR="00A31BD1"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диктант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§§1-5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19750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Морфология. Орфография</w:t>
            </w:r>
            <w:r w:rsidR="00A31BD1"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. </w:t>
            </w: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Г</w:t>
            </w:r>
            <w:r w:rsidR="004D15A1"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лагол  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§6 Грамматическое и лексическое значение глагола, синтаксическая роль глагола </w:t>
            </w:r>
          </w:p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§7 Спрягаемые и неспрягаемые</w:t>
            </w:r>
            <w:r w:rsidR="00A31BD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глаголы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§§5-6,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упр.19,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стр.13-15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5A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§8 Переходные и непереходные глаголы. 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A31BD1"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Словарный диктант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§8,упр.22,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стр.15-16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§9 Неопределённая форма глаг</w:t>
            </w:r>
            <w:r w:rsidR="00A31BD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ола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§10 Форма возможности действия глагола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§§9-10,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упр.31,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стр.16-18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29.09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§11 Отрицательная форма глагола 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§12 Вспомогательные глаголы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§§11-12,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упр.33,37,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стр.18-20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§13 Залоги глагола §14  Прямой залог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§13-14,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упр.42,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стр.21-22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06.10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§15 Взаимный залог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упр.45,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стр.22-23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§16 Возвратный и  страдательный залог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§16,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упр.48,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стр.23-24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13.10</w:t>
            </w:r>
          </w:p>
        </w:tc>
      </w:tr>
      <w:tr w:rsidR="00A31BD1" w:rsidRPr="00197501" w:rsidTr="00847049">
        <w:trPr>
          <w:trHeight w:val="723"/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§17 Понудительный залог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§17,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упр.51,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стр.25-26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Контрольный  </w:t>
            </w:r>
            <w:r w:rsidR="00A31BD1"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диктант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§§6-17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702287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Неспрягаемые глаг</w:t>
            </w:r>
            <w:r w:rsidR="00A31BD1"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олы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§18Причастие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</w:t>
            </w:r>
            <w:proofErr w:type="gramEnd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,56,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стр.27-28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Времена причастий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§19 Прошедшее время причастия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§19,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упр.60,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тр.28-29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27.10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§20 Настоящее время причастия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§20,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</w:t>
            </w:r>
            <w:proofErr w:type="gramEnd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,65,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стр.29-31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§21 Будущее время причастия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§21,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упр.69-70,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стр.31-32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§22 Причастие в роли существительного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§22,упр.74,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стр.32-33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§23Причастный оборот.   </w:t>
            </w: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Словарный диктант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§23,упр.78,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стр.34-35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19.11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§24 Роль причастия в предложении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§24,упр.81,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стр.35-36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§25 Морфологический разбор причастия,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§25,упр.84,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стр.37-38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Деепричастие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§26 Значение деепричастия, его роль в предложении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§26,упр.89,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стр.39-40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Образование деепричастий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§27 Первый способ образования деепричастия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§27,упр.94, стр.40-41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§28 Второй способ образования деепричастия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§28,упр98,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стр.41-43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§29 Деепричастный оборот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§29,упр.102,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стр.43-44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§30 Морфологический разбор деепричастия,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§30,упр.104,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стр.45-46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Контрольный  диктант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Спрягаемые глаголы</w:t>
            </w:r>
            <w:r w:rsidRPr="0019750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Наклонения  глагола.</w:t>
            </w: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Повелительное наклонение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§31 Значение повелительного наклонения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§31,упр.106,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стр.47-48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§32 Правописание глаголов в повелительном наклонении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§32,упр.112, стр.49-50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Изъявительное наклонение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§33 Настоящее время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 §33,упр.118,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стр.50-52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§34 Правописание глаголов в настоящем времени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§34,упр.120,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стр.52-54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§35 Прошедшее время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§35,упр.127,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стр.54-56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§36 Правописание глаголов в прошедшем времени 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§37 Составная форма глаголов прошедшего времени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§36§37,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упр.135,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стр.56-59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Изложение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Стр.59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§38 Будущее время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§38,упр.140,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стр.60- 61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28.01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§39 Правописание глаголов в будущем времени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§39,упр.145,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стр.61-62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Условное наклонение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§40 Простая форма условного наклонения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 §40,упр.151,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стр.63-65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§41 Составная  форма условного наклонения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§41,упр.155,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стр.65-66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Желательное наклонение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§42  Первая форма желательного наклонения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§42,упр.159,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стр.67-68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5A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§43.Вторая форма желательного наклонения</w:t>
            </w:r>
            <w:proofErr w:type="gram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 Словарный диктант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§43,упр.164,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стр.69-70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§44. Третья форма желательного наклонения. Способ образования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§44,упр.167,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стр.70-71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§45Простые и составные глаголы. §46 Составные глаголы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§45,упр.72,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стр.72-74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§47 Роль глагола в образовании текста 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§48 Роль глагола в образовании стилей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§46§47,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упр.75,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стр.74-78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25.02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§49Мофологический разбор глагола,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§48,упр.181,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стр.78-79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02.03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§49Мофологический разбор глагола,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§49,упр.189,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04.03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Служебные части речи.  Послелог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§50 Значение послелога</w:t>
            </w: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   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§51 Послелоги и падежи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§50,упр.193,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стр.80-83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09.03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§51 Послелоги и падежи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§51,упр.198,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11.03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§52 Образование послелогов и их правописание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§52,упр.203.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стр.84-86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16.03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§53 Мо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фологический разбор послелога,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§53,упр.205,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стр.86-88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18.03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Контрольный диктант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Союз</w:t>
            </w:r>
            <w:r w:rsidR="004D15A1"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ы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§54 Значение союзов</w:t>
            </w: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     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§55 Простые, сложные, составные союзы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§54,упр.208,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стр.88-91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§56 Сочинительные и подчинительные союзы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§55,упр.210,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стр.91-92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§56 Сочинительные и подчинительные союзы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§56,упр.215,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§57 Роль союза в образовании текста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§57,упр.221,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стр.94-95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Изложение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</w:t>
            </w:r>
            <w:proofErr w:type="gramStart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тр.95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4D15A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§58 Мор</w:t>
            </w:r>
            <w:r w:rsidR="00A31BD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фологический разбор союза,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§58,упр.222,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стр.95-97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Частица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§59 Значение частиц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 §59,упр.227,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стр.97-98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29.04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§60 Разряды частиц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§60,упр.229,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стр.98-100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§61Образование частиц.    §62 Роль частиц в образовании стилей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§61§62,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упр.236,238,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стр.101-103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§63 Мо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фологический разбор частиц,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§62,упр.240,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стр.103-104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Междометие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§64 Значения междометия, его разряды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§65 Образования междометия и правописание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§64,§65,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упр.244,247,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стр.104-107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§66  Мо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фологический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разбор</w:t>
            </w:r>
            <w:r w:rsidR="004D15A1"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междометия, повторение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§66,упр.251,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стр.107-109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Повторение пройденного материала за учебный год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Морфология и орфография. Морфологический разбор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§67 Морфологические признаки частей речи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§68 Роль частей речи в синтаксисе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§67,§68,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упр.253,256,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стр.110-111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Контрольный  срез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повторить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§69 Спрягаемые и неспрягаемые глаголы 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§69,упр.259,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стр.112-113</w:t>
            </w:r>
          </w:p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27.05</w:t>
            </w:r>
          </w:p>
        </w:tc>
      </w:tr>
      <w:tr w:rsidR="00A31BD1" w:rsidRPr="00197501" w:rsidTr="00847049">
        <w:trPr>
          <w:tblCellSpacing w:w="0" w:type="dxa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 70 Служебные части речи</w:t>
            </w:r>
            <w:r w:rsidRPr="0019750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§70,упр.</w:t>
            </w:r>
          </w:p>
          <w:p w:rsidR="00A31BD1" w:rsidRPr="00197501" w:rsidRDefault="00A31BD1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264.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BD1" w:rsidRPr="00197501" w:rsidRDefault="006C1F07" w:rsidP="008470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</w:t>
            </w:r>
          </w:p>
        </w:tc>
      </w:tr>
    </w:tbl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F4" w:rsidRPr="00197501" w:rsidRDefault="00292DF4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2AC" w:rsidRPr="00197501" w:rsidRDefault="001812AC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2AC" w:rsidRPr="00197501" w:rsidRDefault="001812AC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2AC" w:rsidRPr="00197501" w:rsidRDefault="001812AC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2AC" w:rsidRPr="00197501" w:rsidRDefault="001812AC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2AC" w:rsidRPr="00197501" w:rsidRDefault="001812AC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2AC" w:rsidRPr="00197501" w:rsidRDefault="001812AC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2AC" w:rsidRPr="00197501" w:rsidRDefault="001812AC" w:rsidP="0029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FB4" w:rsidRPr="00197501" w:rsidRDefault="00D36FB4" w:rsidP="00D36FB4">
      <w:pPr>
        <w:spacing w:after="0" w:line="240" w:lineRule="auto"/>
        <w:outlineLvl w:val="0"/>
        <w:rPr>
          <w:b/>
          <w:sz w:val="28"/>
          <w:szCs w:val="28"/>
        </w:rPr>
      </w:pPr>
    </w:p>
    <w:p w:rsidR="00D36FB4" w:rsidRPr="00197501" w:rsidRDefault="00D36FB4" w:rsidP="00D36FB4">
      <w:pPr>
        <w:spacing w:after="0" w:line="240" w:lineRule="auto"/>
        <w:outlineLvl w:val="0"/>
        <w:rPr>
          <w:b/>
          <w:sz w:val="28"/>
          <w:szCs w:val="28"/>
        </w:rPr>
      </w:pPr>
      <w:r w:rsidRPr="00197501">
        <w:rPr>
          <w:b/>
          <w:sz w:val="28"/>
          <w:szCs w:val="28"/>
        </w:rPr>
        <w:t xml:space="preserve">            </w:t>
      </w:r>
    </w:p>
    <w:sectPr w:rsidR="00D36FB4" w:rsidRPr="00197501" w:rsidSect="0057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FDF"/>
    <w:rsid w:val="000B62C4"/>
    <w:rsid w:val="001642C7"/>
    <w:rsid w:val="001812AC"/>
    <w:rsid w:val="00197501"/>
    <w:rsid w:val="001F4FDF"/>
    <w:rsid w:val="002019AE"/>
    <w:rsid w:val="0026269C"/>
    <w:rsid w:val="00284C9C"/>
    <w:rsid w:val="00292DF4"/>
    <w:rsid w:val="003213F2"/>
    <w:rsid w:val="003B0320"/>
    <w:rsid w:val="004D15A1"/>
    <w:rsid w:val="00573A39"/>
    <w:rsid w:val="005C391A"/>
    <w:rsid w:val="006C1F07"/>
    <w:rsid w:val="00702287"/>
    <w:rsid w:val="008123A5"/>
    <w:rsid w:val="00847049"/>
    <w:rsid w:val="00904696"/>
    <w:rsid w:val="00A31BD1"/>
    <w:rsid w:val="00AC1C81"/>
    <w:rsid w:val="00AD1578"/>
    <w:rsid w:val="00BC4F1D"/>
    <w:rsid w:val="00BC6514"/>
    <w:rsid w:val="00CF6BE6"/>
    <w:rsid w:val="00D36FB4"/>
    <w:rsid w:val="00EA3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B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2020-03-03T11:25:00Z</dcterms:created>
  <dcterms:modified xsi:type="dcterms:W3CDTF">2021-04-28T09:58:00Z</dcterms:modified>
</cp:coreProperties>
</file>