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C6" w:rsidRDefault="00C0711E">
      <w:r w:rsidRPr="00C0711E">
        <w:rPr>
          <w:noProof/>
          <w:lang w:eastAsia="ru-RU"/>
        </w:rPr>
        <w:drawing>
          <wp:inline distT="0" distB="0" distL="0" distR="0">
            <wp:extent cx="9251950" cy="6729171"/>
            <wp:effectExtent l="0" t="0" r="6350" b="0"/>
            <wp:docPr id="1" name="Рисунок 1" descr="H:\Титульники картинки\JPG\Литер 10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итульники картинки\JPG\Литер 10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1E" w:rsidRPr="00C0711E" w:rsidRDefault="00C0711E" w:rsidP="00C07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 к рабочей программе по литературе</w:t>
      </w:r>
    </w:p>
    <w:p w:rsidR="00C0711E" w:rsidRPr="00C0711E" w:rsidRDefault="00C0711E" w:rsidP="00C0711E">
      <w:pPr>
        <w:tabs>
          <w:tab w:val="center" w:pos="4677"/>
          <w:tab w:val="left" w:pos="58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ab/>
        <w:t>10 – 11 классы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>Уровень изучения учебного материала:</w:t>
      </w: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базовый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 xml:space="preserve">УМК: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>Рабочая программа по литературе для 10-</w:t>
      </w:r>
      <w:proofErr w:type="gramStart"/>
      <w:r w:rsidRPr="00C0711E">
        <w:rPr>
          <w:rFonts w:ascii="Times New Roman" w:eastAsia="Calibri" w:hAnsi="Times New Roman" w:cs="Times New Roman"/>
          <w:sz w:val="28"/>
          <w:szCs w:val="28"/>
        </w:rPr>
        <w:t>11  классов</w:t>
      </w:r>
      <w:proofErr w:type="gramEnd"/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составлена на основе Программы общеобразовательных учреждений. Литература 5-11 классы (базовый уровень) под редакцией Коровиной В.Я. М.: Просвещение, составленной в соответствии с образовательным стандартом общего среднего образования, принятым Министерством образования РФ.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Учебник: Литература. 10 класс. Базовый уровень. В двух частях под редакцией Лебедева Ю.В. – М.: Просвещение, 2017 г.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Литература. 11 класс. Базовый уровень. В двух частях под </w:t>
      </w:r>
      <w:proofErr w:type="gramStart"/>
      <w:r w:rsidRPr="00C0711E">
        <w:rPr>
          <w:rFonts w:ascii="Times New Roman" w:eastAsia="Calibri" w:hAnsi="Times New Roman" w:cs="Times New Roman"/>
          <w:sz w:val="28"/>
          <w:szCs w:val="28"/>
        </w:rPr>
        <w:t>редакцией  Журавлева</w:t>
      </w:r>
      <w:proofErr w:type="gramEnd"/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В.П. (О.Н. Михайлов, И.О. Шайтанов, В.А. </w:t>
      </w:r>
      <w:proofErr w:type="spellStart"/>
      <w:r w:rsidRPr="00C0711E">
        <w:rPr>
          <w:rFonts w:ascii="Times New Roman" w:eastAsia="Calibri" w:hAnsi="Times New Roman" w:cs="Times New Roman"/>
          <w:sz w:val="28"/>
          <w:szCs w:val="28"/>
        </w:rPr>
        <w:t>Чалмаев</w:t>
      </w:r>
      <w:proofErr w:type="spellEnd"/>
      <w:r w:rsidRPr="00C0711E">
        <w:rPr>
          <w:rFonts w:ascii="Times New Roman" w:eastAsia="Calibri" w:hAnsi="Times New Roman" w:cs="Times New Roman"/>
          <w:sz w:val="28"/>
          <w:szCs w:val="28"/>
        </w:rPr>
        <w:t>) – М.: Просвещение, 2017 г.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 xml:space="preserve">Цели обучения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>Цели изучения литературы на ступени среднего (полного) общего образования заключаются в следующем: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-воспитание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-развитие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 исторической и эстетической обусловленности литературного процесса, образного и аналитического мышления, эстетических способностей учащихся, читательских интересов, художественного вкуса; устной и письменной речи учащихся;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 -освоение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 xml:space="preserve">-совершенствование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жанров; поиска, систематизации и использования необходимой информации, в том числе в сети Интернета.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предмета </w:t>
      </w:r>
      <w:r w:rsidRPr="00C0711E">
        <w:rPr>
          <w:rFonts w:ascii="Times New Roman" w:eastAsia="Calibri" w:hAnsi="Times New Roman" w:cs="Times New Roman"/>
          <w:sz w:val="28"/>
          <w:szCs w:val="28"/>
        </w:rPr>
        <w:t>«Литература» в базисном учебном плане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10 классе на уроки литературы отведено 136 часа (4 часа в неделю).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11E">
        <w:rPr>
          <w:rFonts w:ascii="Times New Roman" w:eastAsia="Calibri" w:hAnsi="Times New Roman" w:cs="Times New Roman"/>
          <w:sz w:val="28"/>
          <w:szCs w:val="28"/>
        </w:rPr>
        <w:t>В 11 классе на уроки литературы отведено 136 часов (4 часа в неделю)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711E" w:rsidRPr="00C0711E" w:rsidRDefault="00C0711E" w:rsidP="00C0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711E" w:rsidRPr="00C0711E" w:rsidRDefault="00C0711E" w:rsidP="00C071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711E">
        <w:rPr>
          <w:rFonts w:ascii="Times New Roman" w:eastAsia="Times New Roman" w:hAnsi="Times New Roman" w:cs="Times New Roman"/>
          <w:lang w:eastAsia="ru-RU"/>
        </w:rPr>
        <w:t>Муниципальное  бюджетное</w:t>
      </w:r>
      <w:proofErr w:type="gramEnd"/>
      <w:r w:rsidRPr="00C0711E">
        <w:rPr>
          <w:rFonts w:ascii="Times New Roman" w:eastAsia="Times New Roman" w:hAnsi="Times New Roman" w:cs="Times New Roman"/>
          <w:lang w:eastAsia="ru-RU"/>
        </w:rPr>
        <w:t xml:space="preserve"> общеобразовательное учреждение</w:t>
      </w: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0711E" w:rsidRPr="00C0711E" w:rsidRDefault="00C0711E" w:rsidP="00C07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0711E">
        <w:rPr>
          <w:rFonts w:ascii="Times New Roman" w:eastAsia="Times New Roman" w:hAnsi="Times New Roman" w:cs="Times New Roman"/>
          <w:sz w:val="24"/>
          <w:szCs w:val="24"/>
        </w:rPr>
        <w:t xml:space="preserve">    Методологические основы изучения литературы в старших классах обусловлены уникальностью литературы как объекта школьного изучения. Эстетическая природа литературы как искусства слова определяет особенности учебного предмета. Изучение литературы в 10 классе предполагает:</w:t>
      </w:r>
    </w:p>
    <w:p w:rsidR="00C0711E" w:rsidRPr="00C0711E" w:rsidRDefault="00C0711E" w:rsidP="00C07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</w:rPr>
        <w:t xml:space="preserve">творческое взаимодействие («диалог») читателя с художественным произведением; </w:t>
      </w:r>
    </w:p>
    <w:p w:rsidR="00C0711E" w:rsidRPr="00C0711E" w:rsidRDefault="00C0711E" w:rsidP="00C07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</w:rPr>
        <w:t xml:space="preserve">обращение к литературоведческой науке; </w:t>
      </w:r>
    </w:p>
    <w:p w:rsidR="00C0711E" w:rsidRPr="00C0711E" w:rsidRDefault="00C0711E" w:rsidP="00C07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sz w:val="24"/>
          <w:szCs w:val="24"/>
        </w:rPr>
        <w:t>понимание суждений литературной критики.</w:t>
      </w:r>
    </w:p>
    <w:p w:rsidR="00C0711E" w:rsidRPr="00C0711E" w:rsidRDefault="00C0711E" w:rsidP="00C0711E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грамотного, думающего, эстетически и эмоционально развитого читателя, способного к всестороннему осмыслению как отдельных художественных произведений, так и историко-литературного курса в целом;</w:t>
      </w:r>
    </w:p>
    <w:p w:rsidR="00C0711E" w:rsidRPr="00C0711E" w:rsidRDefault="00C0711E" w:rsidP="00C0711E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 </w:t>
      </w:r>
    </w:p>
    <w:p w:rsidR="00C0711E" w:rsidRPr="00C0711E" w:rsidRDefault="00C0711E" w:rsidP="00C071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поставленных целей предусматривает </w:t>
      </w: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 следующих основных задач: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старшеклассников к отечественному и мировому наследию классической литературы, к лучшим образцам современной литературы;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уважительного отношения к отечественной классической литературе как социокультурному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 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потребности в чтении художественных произведений;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</w:t>
      </w:r>
      <w:proofErr w:type="gramStart"/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 и</w:t>
      </w:r>
      <w:proofErr w:type="gramEnd"/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интерпретации художественного произведения, в том числе воспринимать его в историко-культурном контексте, выстраивать сопоставления с произведениями других видов искусства;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 </w:t>
      </w:r>
    </w:p>
    <w:p w:rsidR="00C0711E" w:rsidRPr="00C0711E" w:rsidRDefault="00C0711E" w:rsidP="00C0711E">
      <w:pPr>
        <w:widowControl w:val="0"/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речи на примере высоких образцов произведений художественной литературы, развитие умения создавать разные виды высказываний на литературную и свободную темы в устной и письменной форме (в том числе в жанре сочинения).</w:t>
      </w:r>
    </w:p>
    <w:p w:rsidR="00C0711E" w:rsidRPr="00C0711E" w:rsidRDefault="00C0711E" w:rsidP="00C071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711E" w:rsidRPr="00C0711E" w:rsidRDefault="00C0711E" w:rsidP="00C0711E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7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Планируемые    </w:t>
      </w:r>
      <w:proofErr w:type="gramStart"/>
      <w:r w:rsidRPr="00C07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 изучения</w:t>
      </w:r>
      <w:proofErr w:type="gramEnd"/>
      <w:r w:rsidRPr="00C07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Изучение учебного предмета «Литература» в 10 классе является частью образовательной деятельности учащихся на ступени СОО, следовательно, процесс изучения данного предмета направлен на достижение основных результатов образования, предусмотренных ФГОС.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</w:t>
      </w:r>
      <w:proofErr w:type="gramStart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 изучения</w:t>
      </w:r>
      <w:proofErr w:type="gramEnd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русской классической литературы в 10 классе по программе </w:t>
      </w:r>
      <w:proofErr w:type="spellStart"/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В.П.Журавлева</w:t>
      </w:r>
      <w:proofErr w:type="spellEnd"/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Ю.В.Лебедева</w:t>
      </w:r>
      <w:proofErr w:type="spellEnd"/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достижение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личностных </w:t>
      </w: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образования.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личностных </w:t>
      </w: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СОО, отраженных в ФГОС, обеспечивается на уроках литературы средствами, органичными для данного учебного предмета, и в формах, обусловленных его спецификой. Учитель литературы может оценить личностные результаты обучения, взаимодействуя с учащимися на уроках, организуя внеурочную и внеклассную работу школьников, анализируя письменные работы и проектную деятельность учеников.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84"/>
        <w:gridCol w:w="7276"/>
      </w:tblGrid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 СОО по ФГОС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изучения предмета «Литература» на ступени СОО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Сформированное уважение к русской классической литературе, осознание ценности художественного наследия русских писателей XIX-XX веков как неотъемлемая часть формирования российской гражданской идентичности, патриотизма, уважения к своему народу, чувства ответственности перед Родиной, гордости за свой край, свою Родину.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ценности художественного наследия писателей народов России, понимание плодотворного характера взаимодействия национальных культур народов, проживающих на территории России, способность привести примеры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взаимообогащающего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культурного обмена в области художественной словесности XIX-XX веков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 традиционных национальных и общечеловеческих гуманистических и демократических ценностях, воплощённых в лучших произведениях отечественной литературы XIX-XX веков 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служению Отечеству, его защите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долга перед Родиной, готовности к служению Отечеству, его защите как одной из высших ценностей, последовательно утверждавшихся в национальной культуре России, в том числе в произведениях словесности, способность привести примеры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произведений, воспевающих людей долга, защитников Отечества.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демонстрировать знание историко-литературных фактов, раскрывающих патриотическую позицию писателей XIX-XX веков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научными основами предмета «Литература», в том числе историко-литературными и теоретико-литературными знаниями об основных явлениях литературного процесса второй половины XIX- начала XX века в контексте исторических событий в России (в объёме учебной программы курса).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интерпретировать отдельные явления художественной словесности второй половины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в соответствии с современными научными представлениями о литературе как виде искусства и о русской литературе как национально-культурном феномене (в объёме учебной программы курса)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деятельности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оценивать явления художественного творчества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века, интерпретировать проблематику литературных произведений этого периода с опорой на сформированную систему нравственных приоритетов, формулировать суждения этического и философского характера при освоении изучаемых литературных произведений, воплощать собственную нравственно-эстетическую позицию в форме устных и письменных высказываний разных жанров, а также различных творческих формах (артистических, литературно-творческих, социокультурных и т.д.) 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достижения.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участия в групповых формах учебной деятельности, дискуссиях, учебных диалогах и коллективных учебных проектах по литературе в соответствии с содержанием образования на ступени СОО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осознавать и характеризовать нравственные ценности, воплощённые в произведениях русской литературы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века, соотносить их с собственной жизненной позицией.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освоение учебной программы по литературе, достижение удовлетворительного  уровня предметных результатов обучения в соответствии с требованиями ФГОС и Примерной образовательной программы, отсутствие академической задолженности по предмету к этапу итоговой аттестации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эстетическому восприятию и оценке литературных произведений, изученных в 10-11 классах, а также прочитанных самостоятельно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 </w:t>
            </w:r>
          </w:p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у других людей, умение оказывать первую помощь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Сформированное представление о культуре поведения и соблюдении норм человеческого общежития; принятие и реализация ценностей здорового и безопасного образа жизни как на уроках, так и во внеурочное время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Сформированное представление о профессиональной деятельности писателя, литературного критика, ученого-литературоведа, понимание их роли в общественной жизни (в историческом контексте и на современном этапе)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выявлять экологическую проблематику в изучаемых и прочитанных самостоятельно литературных произведениях, осознание её места в комплексе нравственно-философских проблем, освещаемых отечественной словесностью XIX- начала XX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</w:tr>
      <w:tr w:rsidR="00C0711E" w:rsidRPr="00C0711E" w:rsidTr="0039014E"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7393" w:type="dxa"/>
            <w:shd w:val="clear" w:color="auto" w:fill="auto"/>
          </w:tcPr>
          <w:p w:rsidR="00C0711E" w:rsidRPr="00C0711E" w:rsidRDefault="00C0711E" w:rsidP="00C07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формулировать собственное представление о ценностях семейной жизни на основе прочитанных литературных произведений, приводить образы, эпизоды в качестве аргументов при изложении собственного отношения к проблемам создания и существования семьи</w:t>
            </w:r>
          </w:p>
        </w:tc>
      </w:tr>
    </w:tbl>
    <w:p w:rsidR="00C0711E" w:rsidRPr="00C0711E" w:rsidRDefault="00C0711E" w:rsidP="00C07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 </w:t>
      </w:r>
      <w:proofErr w:type="gramStart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 изучения</w:t>
      </w:r>
      <w:proofErr w:type="gramEnd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Предметные результаты изучения учебного предмета «Литература» на ступени СОО являются обязательными для организаций, реализующих программы СОО.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базовом уровне научится: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устной и письменной форме обобщить и анализировать свой читательский опыт, а именно: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нём смыслы и подтексты);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 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контекстуальное значение слов и фраз, используемых в художественном произведении (включая переносное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авторский выбор определённых композиционных решений в произведении, раскрывая, как взаиморасположение и взаимосвязь определённых частей текста способствуют формированию его общей структуры и обусловливают эстетическое </w:t>
      </w:r>
      <w:proofErr w:type="gramStart"/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 на</w:t>
      </w:r>
      <w:proofErr w:type="gramEnd"/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читателя (например, выбор определённого зачина и концовки произведения, выбор между счастливой и трагической развязкой, открытым и закрытым финалом);</w:t>
      </w:r>
    </w:p>
    <w:p w:rsidR="00C0711E" w:rsidRPr="00C0711E" w:rsidRDefault="00C0711E" w:rsidP="00C071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нём подразумевается (например, ирония, сатира, сарказм, аллегория, гипербола и т.п.)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следующую продуктивную деятельность:</w:t>
      </w:r>
    </w:p>
    <w:p w:rsidR="00C0711E" w:rsidRPr="00C0711E" w:rsidRDefault="00C0711E" w:rsidP="00C0711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C0711E" w:rsidRPr="00C0711E" w:rsidRDefault="00C0711E" w:rsidP="00C0711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базовом уровне получит возможность научиться: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т.п.);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базовом уровне получит возможность узнать: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месте и значении русской литературы в мировой литературе;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произведениях новейшей и отечественной и мировой литературы;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важнейших литературных ресурсах, в том числе в сети Интернет;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историко-литературном процессе XIX и XX веков;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ярких или характерных чертах литературных направлений или течений;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имена ведущих писателей, значимые факты их творческой биографии, название ключевых произведений, имена героев, ставших «вечными образами» или именами нарицательными в общемировой и отечественной культуре; 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соотношении и взаимосвязях литературы с историческим периодом, эпохой.</w:t>
      </w: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0711E" w:rsidRPr="00C0711E" w:rsidRDefault="00C0711E" w:rsidP="00C071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 изучения</w:t>
      </w:r>
      <w:proofErr w:type="gramEnd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предмета «Литература» в 10 классе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литературы как учебного предмета способствует достижению </w:t>
      </w:r>
      <w:proofErr w:type="spellStart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метапредметных</w:t>
      </w:r>
      <w:proofErr w:type="spellEnd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освоения основной образовательной программы.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Конкретизация </w:t>
      </w:r>
      <w:proofErr w:type="spellStart"/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для систематического контроля за их формированием связана с указанием предметной области, сферы реальной действительности, конкретных специфических объектов, для освоения которых применяются УУД в рамках предмета «Литература». Также можно обозначить некоторые специфические средства обучения и характерные для данной дисциплины виды деятельности учащихся, способствующие достижению </w:t>
      </w:r>
      <w:proofErr w:type="spellStart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метапредметных</w:t>
      </w:r>
      <w:proofErr w:type="spellEnd"/>
      <w:r w:rsidRPr="00C0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результатов: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самостоятельно определять цели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уроках литературы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составлять планы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 выполнении самостоятельной работы на уроке и домашнего задания;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осуществлять, контролировать и корректировать деятельность; использовать все возможные ресурсы (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учебник, рекомендованную учителем литературу, тематические сайты сети Интернет и другие источники знаний по литературе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достижения поставленных целей и реализации планов деятельности; выбирать успешные стратегии в различных ситуациях;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продуктивно общаться и взаимодействовать в процессе совместной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уроке литературы и при выполнении групповых и коллективных учебных заданий, творческих, исследовательских проектов в области изучения литературы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учитывать позиции других участников деятельности,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том числе в процессе интерпретации художественного произведения или оценки литературного явления, историко-литературного факта,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разрешать конфликты;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владение навыками познавательной, учебно-исследовательской и проектной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области изучения литературы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навыками разрешения проблем; способность и готовность к самостоятельному поиску методов решения практических задач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области изучения литературы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применению различных методов познания (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изучение источников, анализ художественных и научных текстов, компаративный анализ, контекстный анализ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 (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словари, научные и научно-популярные литературоведческие издания, литературно-критические статьи, публицистические тексты на литературные темы, авторские информационные ресурсы, учебники, учебные пособия по литературе XIX-начала XX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века, сообщения учителя, сообщения других участников образовательного процесса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др.), критически оценивать и интерпретировать информацию, получаемую из различных источников;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использовать средства ИКТ в решении когнитивных, коммуникативных и организационных задач, возникающих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процессе изучения литературы в 10-11 классах,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определять назначение и функции различных социальных институтов и институций,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том числе таких, как литературная деятельность, авторское право, научно-исследовательская деятельность по изучению отечественной и мировой литературы, профессиональная деятельность филолога, писателя, журналиста, издательского работника и т.п.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самостоятельно оценивать и принимать решения, определяющие стратегию поведения, с учетом гражданских и нравственных ценностей,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том числе опираясь на опыт нравственно-эстетического освоения произведений художественной литературы, в которых воплощены традиционные ценности русской культуры;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владение языковыми средствами – умение ясно, логично и точно излагать свою точку зрения, использовать адекватные языковые средства для участия в конкретных видах деятельности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нравственно-этические, литературные и литературоведческие темы;</w:t>
      </w:r>
    </w:p>
    <w:p w:rsidR="00C0711E" w:rsidRPr="00C0711E" w:rsidRDefault="00C0711E" w:rsidP="00C0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 </w:t>
      </w:r>
      <w:r w:rsidRPr="00C071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области изучаемого предмета («Литература»), </w:t>
      </w:r>
      <w:r w:rsidRPr="00C0711E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 познавательных задач и средств их достижения.</w:t>
      </w:r>
    </w:p>
    <w:p w:rsidR="00C0711E" w:rsidRPr="00C0711E" w:rsidRDefault="00C0711E" w:rsidP="00C07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1E" w:rsidRPr="00C0711E" w:rsidRDefault="00C0711E" w:rsidP="00C0711E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11E" w:rsidRPr="00C0711E" w:rsidRDefault="00C0711E" w:rsidP="00C0711E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C0711E" w:rsidRPr="00C0711E" w:rsidRDefault="00C0711E" w:rsidP="00C0711E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1"/>
        <w:gridCol w:w="1358"/>
        <w:gridCol w:w="1997"/>
        <w:gridCol w:w="1210"/>
      </w:tblGrid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Уроки контроля</w:t>
            </w: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Становление реализма как направления в европейской литературе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Н.Г.Чернышевский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И.А.Гончаров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А.Н.Островский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Поэзия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поэзия во второй половине XIX века (обзор)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Поэзия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А.А.Фета</w:t>
            </w:r>
            <w:proofErr w:type="spellEnd"/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А.К.Толстого</w:t>
            </w:r>
            <w:proofErr w:type="spellEnd"/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часы для проведения для проведения проверочных и контрольных работ, уроков-зачетов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М.Е.Салтыков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-Щедрин.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литературная критика второй половины XIX века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 и драматургия конца XIX – начала XX века (обзор)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Жизнь и творчество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711E" w:rsidRPr="00C0711E" w:rsidTr="0039014E">
        <w:trPr>
          <w:jc w:val="center"/>
        </w:trPr>
        <w:tc>
          <w:tcPr>
            <w:tcW w:w="4761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97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C0711E" w:rsidRPr="00C0711E" w:rsidRDefault="00C0711E" w:rsidP="00C0711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437"/>
        <w:gridCol w:w="900"/>
        <w:gridCol w:w="62"/>
        <w:gridCol w:w="1895"/>
        <w:gridCol w:w="35"/>
        <w:gridCol w:w="244"/>
        <w:gridCol w:w="1842"/>
        <w:gridCol w:w="24"/>
        <w:gridCol w:w="3259"/>
        <w:gridCol w:w="1276"/>
        <w:gridCol w:w="1276"/>
        <w:gridCol w:w="1552"/>
        <w:gridCol w:w="2827"/>
        <w:gridCol w:w="2827"/>
        <w:gridCol w:w="2827"/>
        <w:gridCol w:w="2827"/>
        <w:gridCol w:w="2827"/>
      </w:tblGrid>
      <w:tr w:rsidR="00C0711E" w:rsidRPr="00C0711E" w:rsidTr="0039014E">
        <w:trPr>
          <w:gridAfter w:val="6"/>
          <w:wAfter w:w="15692" w:type="dxa"/>
          <w:trHeight w:val="828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</w:t>
            </w:r>
            <w:proofErr w:type="gramEnd"/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08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ИКТ-ресурсов</w:t>
            </w:r>
          </w:p>
        </w:tc>
        <w:tc>
          <w:tcPr>
            <w:tcW w:w="3284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Интеграция с программой Здоровье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Дата </w:t>
            </w:r>
          </w:p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trHeight w:val="278"/>
        </w:trPr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Введение (1ч.)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1558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реализма в русской литературе </w:t>
            </w:r>
            <w:r w:rsidRPr="00C0711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XIX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04.09.20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Становление реализма как направления в европейской литературе (3ч.)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Реализм как литературное направление и метод в искусстве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видеофильма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истории западноевропейского романа XIX века. Стендаль и Бальзак</w:t>
            </w:r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Страницы истории западноевропейского романа XIX века.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Ч.Диккенс</w:t>
            </w:r>
            <w:proofErr w:type="spellEnd"/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11.09.20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И.С.Тургенев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(10ч.)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98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Судьба писателя. Формирование общественных взглядов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</w:p>
        </w:tc>
        <w:tc>
          <w:tcPr>
            <w:tcW w:w="90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15.09.20.1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Преходящее и вечное в художественном мире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история романа «Отцы и дети». Герой 60-х годов XIX века нигилист Базаров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18.09.20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Споры партий и конфликт поколений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1141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Сатирическое изображение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И.С.Тургеневым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представителей «отцов» и «детей». Базаров в кругу единомышленников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статьи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Д.И.Писарева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«Базаров»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 и Аркадий Кирсанов. Испытание дружбой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2110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25.09.20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конфликт Базарова. Испытание любовью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видеофильма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29.09.20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 и его родители. Тургеневское изображение путей преодоления конфликта поколений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 как «трагическое лицо». Финал романа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1860-х  – начале 1880-х годов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4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Н.Г.Чернышевский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Н.Г.Чернышевского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. История создания романа «Что делать?»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06.10.20.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жанра романа «Что делать?». Основные элементы его художественного мира. Сюжет романа как развернутый ответ на вопрос, вынесенный в название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И.А.Гончаров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(10 часов)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писателя. Своеобразие художественного таланта Гончарова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«Обломов». Реалистические приёмы изображения героя в первой части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 сложность образа Обломова, истоки характера главного героя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Штольц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антипод Обломова. Смысл сопоставления героев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характеристика.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Обломов и Ольга Ильинская: испытание героя любовью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20.10.21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899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романа. Авторская оценка жизненного пути героя. Историко-философский смысл произведения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статьи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Н.А.Добролюбова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«обломовщина»?»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23.10.20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«Обломов» в других видах искусства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83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24.8 25.9 26.10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сочинение по роману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И.А.Гончарова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«Обломов»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30.10.20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А.Н.Островский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(7ч.)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Личность и творчество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А.Н.Островского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история и конфликт драмы «Гроза». Изображение Островским драматических противоречий русской жизни в кризисную эпоху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10.11.20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Нравы города Калинова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героев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Катерины Кабановой. Народные истоки её характера. Суть конфликта героини с «тёмным царством»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 в системе образов драмы «Гроза»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 монолог Катерины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17.11..20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названия пьесы. Трагическое и жизнеутверждающее в драме Островского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статьи Добролюбова «Луч света в темном царстве»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20.11..20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своеобразие пьес Островского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драме «Гроза»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Поэзия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Ф.И.Тютчева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Хаос и космос в поэзии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в лирике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27.1120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поэзия во второй половине XIX века (обзор) (1ч.)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1087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 ветви русской поэзии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второй половине XIX века. Причины и смысл споров о «чистом» и «гражданском» искусстве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01.12.20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Н.А.Некрасов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(12ч.)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Личность и творчество поэта. Народные истоки мироощущения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01.12.20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гражданской ответственности поэта перед народом в лирике Некрасова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04.12.20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своеобразие лирики Некрасова. Новизна содержания и поэтического языка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«Кому на Руси жить хорошо». Историко-культурная основа произведения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98437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6" w:history="1"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</w:hyperlink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08.12.20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Своеобразие композиции и языка поэмы, роль фольклорно-сказочных </w:t>
            </w: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мотивов в поэме-эпопее «Кому на Руси жить хорошо»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11.12.20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крестьянских представлений о счастье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43.7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Крестьянские судьбы в изображении Некрасова: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Нагой 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Ермил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Гирин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поэта в духовную силу, богатырство народа. Матрёна Тимофеевна и дед Савелий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18.12.20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Гриши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Добросклонова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роль в поэме. Открытый финал произведения. Неразрешённость вопроса о народной судьбе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98437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</w:hyperlink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="00C0711E"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46.10 47.11 48.12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сочинение по поэме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«Кому на Руси жить хорошо»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22.12.20.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Поэзия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А.А.Фета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«Остановленные мгновения» в стихотворениях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 особенности лирики Фета, её новаторские черты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29.12.20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А.К.Толстого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Стремление к пушкинской гармонии и творческая самобытность поэзии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А.К.Толстого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Пруткова, его место в русской поэзии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Универсальный талант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А.К.Толстого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: поэта, драматурга, прозаика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15.01.21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Урок-зачет по творчеству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Ф.И.Тютчева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А.А.Фета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Ф.И.Тютчева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А.А.Фета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1866" w:type="dxa"/>
            <w:gridSpan w:val="2"/>
          </w:tcPr>
          <w:p w:rsidR="00C0711E" w:rsidRPr="00C0711E" w:rsidRDefault="0098437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8" w:history="1"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0711E" w:rsidRPr="00C071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М.Е.Салтыков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-Щедрин. Жизнь и творчество (4ч.)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и жанровое своеобразие сатиры «История одного города»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22.01.21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Глуповские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градоначальники: гротескное изображение государственной власти в России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 в «Истории одного города». Размышление автора о прошлом и будущем России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59.4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народного счастья в русской литературе разных эпох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29.01.21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Ф.М.Достоевский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(8ч.)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Судьба писателя, трагические обстоятельства, сформировавшие его мировоззрение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1860-х годов и её отражение в романе «Преступление и наказание»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Отрывки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Петербургские углы. «Униженные и оскорблённые»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05.02.21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Раскольникова как причина его преступления. Глубина психологического анализа в романе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и натура Раскольникова. Наказание героя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персонажи, их роль в повествовании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Раскольников и Сонечка. Нравственное возрождение героя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героини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Раскольников в эпилоге романа. Нравственный смысл произведения, его связь с почвенническими взглядами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роману «Преступление и наказание»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16.02.21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литературная критика второй половины XIX века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68.1 69.2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литературная критика второй половины XIX века (обзор)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16.02.21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19.02.21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Л.Н.Толстой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(18ч.)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70.1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биографии писателя и их отражение в творчестве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02.03..21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Лев Толстой как мыслитель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Фрагменты из фильма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«Война и мир» как роман-эпопея. Творческая история произведения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прочитанного текста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Сатирическое изображение большого света в романе. Противостояние Пьера Безухова пошлости и пустоте петербургского общества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Ростовых и Болконских: различие семейного уклада и единство нравственных идеалов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75.6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в романе войны 1805-1807 годов.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Аустерлицкое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сражение, его роль в судьбе князя Андрея Болконского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отрывок «Небо Аустерлица»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12.03.21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Наташи Ростовой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героини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Война 1812 года в судьбах героев романа. Изображение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Л.Н.Толстым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характера войны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78.9 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Наполеон и Кутузов. Взгляд Толстого на роль личности в истории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19.03.21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36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79.10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Народность в понимании Толстого. Пьер Безухов и Платон Каратаев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02.04.21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  <w:trHeight w:val="636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80.11 81.12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Духовные искания любимых героев Толстого: Пьера, князя Андрея, Наташи и Николая Ростова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Сравнительная характеристика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06.04.21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06.04.21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82.13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произведения. Смысл названия романа-эпопеи «Война и мир»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6. Культура потребления медицинских услуг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09.04.21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83.14 84.15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Образы героев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интерпретации художников, музыкантов, кинематографистов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Фрагменты фильма 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13.04.21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13.04.21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85.16 86.17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сочинение по роману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«Война и мир»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116.04.21</w:t>
            </w: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20 04.21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Н.С.Лескова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88.1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Самобытность таланта и особенность идейной позиции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20 04.21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89.2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Пестрота русского мира в хронике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«Очарованный странник»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23.04.21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типа русского праведника в трагических обстоятельствах жизни. Судьба Ивана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Флягина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Зарубежная литература и драматургия конца XIX – начала XX века (обзор) (2ч.)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путь Ибсена. Особенности его драматургии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27.04.21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Пьесы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Б.Шоу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Социальная проблематика пьес. Юмор и сатира в драматургии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Б.Шоу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30.04.21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А.П.Чехов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 (8ч.)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писателя. Особенности его художественного мироощущения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94.2 95.3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Борьба живого и мертвого в рассказах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Основы личной безопасности и профилактика травматизма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«Вишнёвый сад». Особенности конфликта, система персонажей в пьесе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сцен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Уходящее поколение владельцев сада: Раневская, Гаев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98.6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герои пьесы: Лопахин, Варя, Петя, Аня. Отношение автора к героям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99.7 100.8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Черты «новой драмы» в комедии «Вишнёвый сад» и других пьесах 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комедии «Вишневый сад»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metlit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nm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Гигиенические правила и предупреждение инфекционных заболеваний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(1ч.)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101.1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Нравственные уроки русской литературы XIX века 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://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lit</w:t>
            </w:r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september</w:t>
            </w:r>
            <w:proofErr w:type="spellEnd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C071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Я и другие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4709" w:type="dxa"/>
            <w:gridSpan w:val="11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работа (4ч.)</w:t>
            </w:r>
          </w:p>
        </w:tc>
        <w:tc>
          <w:tcPr>
            <w:tcW w:w="2828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C0711E" w:rsidRPr="00C0711E" w:rsidRDefault="00C0711E" w:rsidP="00C0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1E" w:rsidRPr="00C0711E" w:rsidTr="0039014E">
        <w:trPr>
          <w:gridAfter w:val="6"/>
          <w:wAfter w:w="15692" w:type="dxa"/>
        </w:trPr>
        <w:tc>
          <w:tcPr>
            <w:tcW w:w="733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11E">
              <w:rPr>
                <w:rFonts w:ascii="Times New Roman" w:eastAsia="Times New Roman" w:hAnsi="Times New Roman" w:cs="Times New Roman"/>
              </w:rPr>
              <w:t>102.1 103.2 104.3 105.4</w:t>
            </w:r>
          </w:p>
        </w:tc>
        <w:tc>
          <w:tcPr>
            <w:tcW w:w="4438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962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gridSpan w:val="3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66" w:type="dxa"/>
            <w:gridSpan w:val="2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Самопознание</w:t>
            </w: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11E" w:rsidRPr="00C0711E" w:rsidRDefault="00C0711E" w:rsidP="00C0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11E" w:rsidRPr="00C0711E" w:rsidRDefault="00C0711E" w:rsidP="00C071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11E">
        <w:rPr>
          <w:rFonts w:ascii="Times New Roman" w:eastAsia="Times New Roman" w:hAnsi="Times New Roman" w:cs="Times New Roman"/>
          <w:b/>
          <w:sz w:val="24"/>
          <w:szCs w:val="24"/>
        </w:rPr>
        <w:t>ЛИСТ ВНЕСЕНИЯ ИЗМЕНЕНИЙ</w:t>
      </w:r>
    </w:p>
    <w:p w:rsidR="00C0711E" w:rsidRPr="00C0711E" w:rsidRDefault="00C0711E" w:rsidP="00C0711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5648"/>
        <w:gridCol w:w="3639"/>
        <w:gridCol w:w="3647"/>
      </w:tblGrid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изменений</w:t>
            </w: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Причина </w:t>
            </w: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11E" w:rsidRPr="00C0711E" w:rsidTr="0039014E">
        <w:tc>
          <w:tcPr>
            <w:tcW w:w="1648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C0711E" w:rsidRPr="00C0711E" w:rsidRDefault="00C0711E" w:rsidP="00C071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11E" w:rsidRPr="00C0711E" w:rsidRDefault="00C0711E" w:rsidP="00C0711E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11E" w:rsidRDefault="00C0711E"/>
    <w:sectPr w:rsidR="00C0711E" w:rsidSect="00C071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4C5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1498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129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A00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3EB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9A7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4C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4671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E80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8A4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F2FB1"/>
    <w:multiLevelType w:val="hybridMultilevel"/>
    <w:tmpl w:val="B6C4F962"/>
    <w:lvl w:ilvl="0" w:tplc="1E90DEDC">
      <w:start w:val="1"/>
      <w:numFmt w:val="bullet"/>
      <w:lvlText w:val=""/>
      <w:lvlJc w:val="left"/>
      <w:pPr>
        <w:tabs>
          <w:tab w:val="num" w:pos="1230"/>
        </w:tabs>
        <w:ind w:left="77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E46DA"/>
    <w:multiLevelType w:val="hybridMultilevel"/>
    <w:tmpl w:val="AF5CDAAA"/>
    <w:lvl w:ilvl="0" w:tplc="1E90DEDC">
      <w:start w:val="1"/>
      <w:numFmt w:val="bullet"/>
      <w:lvlText w:val=""/>
      <w:lvlJc w:val="left"/>
      <w:pPr>
        <w:tabs>
          <w:tab w:val="num" w:pos="861"/>
        </w:tabs>
        <w:ind w:left="408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AD56104"/>
    <w:multiLevelType w:val="hybridMultilevel"/>
    <w:tmpl w:val="21A8AFD6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7DBF"/>
    <w:multiLevelType w:val="hybridMultilevel"/>
    <w:tmpl w:val="93329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C6429D"/>
    <w:multiLevelType w:val="hybridMultilevel"/>
    <w:tmpl w:val="956A721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B0636"/>
    <w:multiLevelType w:val="hybridMultilevel"/>
    <w:tmpl w:val="F654928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33349"/>
    <w:multiLevelType w:val="hybridMultilevel"/>
    <w:tmpl w:val="4D5C31E0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E71E2"/>
    <w:multiLevelType w:val="hybridMultilevel"/>
    <w:tmpl w:val="261A3BDC"/>
    <w:lvl w:ilvl="0" w:tplc="1E90DEDC">
      <w:start w:val="1"/>
      <w:numFmt w:val="bullet"/>
      <w:lvlText w:val=""/>
      <w:lvlJc w:val="left"/>
      <w:pPr>
        <w:tabs>
          <w:tab w:val="num" w:pos="918"/>
        </w:tabs>
        <w:ind w:left="465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5C7F4B04"/>
    <w:multiLevelType w:val="hybridMultilevel"/>
    <w:tmpl w:val="49686848"/>
    <w:lvl w:ilvl="0" w:tplc="1E90DEDC">
      <w:start w:val="1"/>
      <w:numFmt w:val="bullet"/>
      <w:lvlText w:val=""/>
      <w:lvlJc w:val="left"/>
      <w:pPr>
        <w:tabs>
          <w:tab w:val="num" w:pos="975"/>
        </w:tabs>
        <w:ind w:left="522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60B24A77"/>
    <w:multiLevelType w:val="hybridMultilevel"/>
    <w:tmpl w:val="12547850"/>
    <w:lvl w:ilvl="0" w:tplc="1E90DEDC">
      <w:start w:val="1"/>
      <w:numFmt w:val="bullet"/>
      <w:lvlText w:val=""/>
      <w:lvlJc w:val="left"/>
      <w:pPr>
        <w:tabs>
          <w:tab w:val="num" w:pos="747"/>
        </w:tabs>
        <w:ind w:left="29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7"/>
        </w:tabs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7"/>
        </w:tabs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7"/>
        </w:tabs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7"/>
        </w:tabs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7"/>
        </w:tabs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7"/>
        </w:tabs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7"/>
        </w:tabs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7"/>
        </w:tabs>
        <w:ind w:left="6717" w:hanging="360"/>
      </w:pPr>
      <w:rPr>
        <w:rFonts w:ascii="Wingdings" w:hAnsi="Wingdings" w:hint="default"/>
      </w:rPr>
    </w:lvl>
  </w:abstractNum>
  <w:abstractNum w:abstractNumId="20" w15:restartNumberingAfterBreak="0">
    <w:nsid w:val="662A3227"/>
    <w:multiLevelType w:val="hybridMultilevel"/>
    <w:tmpl w:val="0C20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A32E9B"/>
    <w:multiLevelType w:val="hybridMultilevel"/>
    <w:tmpl w:val="64687C0E"/>
    <w:lvl w:ilvl="0" w:tplc="1E90DEDC">
      <w:start w:val="1"/>
      <w:numFmt w:val="bullet"/>
      <w:lvlText w:val=""/>
      <w:lvlJc w:val="left"/>
      <w:pPr>
        <w:tabs>
          <w:tab w:val="num" w:pos="567"/>
        </w:tabs>
        <w:ind w:left="11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A9239BB"/>
    <w:multiLevelType w:val="hybridMultilevel"/>
    <w:tmpl w:val="DA30FF4E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47E71"/>
    <w:multiLevelType w:val="hybridMultilevel"/>
    <w:tmpl w:val="0334451A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07F1"/>
    <w:multiLevelType w:val="hybridMultilevel"/>
    <w:tmpl w:val="D5DAAF18"/>
    <w:lvl w:ilvl="0" w:tplc="1E90DEDC">
      <w:start w:val="1"/>
      <w:numFmt w:val="bullet"/>
      <w:lvlText w:val=""/>
      <w:lvlJc w:val="left"/>
      <w:pPr>
        <w:tabs>
          <w:tab w:val="num" w:pos="690"/>
        </w:tabs>
        <w:ind w:left="23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1C26F60"/>
    <w:multiLevelType w:val="hybridMultilevel"/>
    <w:tmpl w:val="022EEE24"/>
    <w:lvl w:ilvl="0" w:tplc="1E90DEDC">
      <w:start w:val="1"/>
      <w:numFmt w:val="bullet"/>
      <w:lvlText w:val=""/>
      <w:lvlJc w:val="left"/>
      <w:pPr>
        <w:tabs>
          <w:tab w:val="num" w:pos="804"/>
        </w:tabs>
        <w:ind w:left="351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26" w15:restartNumberingAfterBreak="0">
    <w:nsid w:val="7F813D21"/>
    <w:multiLevelType w:val="hybridMultilevel"/>
    <w:tmpl w:val="D278BD24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23"/>
  </w:num>
  <w:num w:numId="5">
    <w:abstractNumId w:val="12"/>
  </w:num>
  <w:num w:numId="6">
    <w:abstractNumId w:val="21"/>
  </w:num>
  <w:num w:numId="7">
    <w:abstractNumId w:val="24"/>
  </w:num>
  <w:num w:numId="8">
    <w:abstractNumId w:val="19"/>
  </w:num>
  <w:num w:numId="9">
    <w:abstractNumId w:val="25"/>
  </w:num>
  <w:num w:numId="10">
    <w:abstractNumId w:val="11"/>
  </w:num>
  <w:num w:numId="11">
    <w:abstractNumId w:val="17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15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1E"/>
    <w:rsid w:val="001714C6"/>
    <w:rsid w:val="0098437E"/>
    <w:rsid w:val="00C0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471"/>
  <w15:chartTrackingRefBased/>
  <w15:docId w15:val="{74800747-10BE-44B4-B151-D87097D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11E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0711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0711E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C0711E"/>
    <w:pPr>
      <w:keepNext/>
      <w:spacing w:after="0" w:line="240" w:lineRule="auto"/>
      <w:outlineLvl w:val="3"/>
    </w:pPr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11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711E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11E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0711E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C0711E"/>
  </w:style>
  <w:style w:type="paragraph" w:styleId="a3">
    <w:name w:val="header"/>
    <w:basedOn w:val="a"/>
    <w:link w:val="a4"/>
    <w:semiHidden/>
    <w:rsid w:val="00C0711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C0711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C071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Стиль10"/>
    <w:basedOn w:val="a"/>
    <w:autoRedefine/>
    <w:rsid w:val="00C0711E"/>
    <w:pPr>
      <w:spacing w:after="0" w:line="240" w:lineRule="auto"/>
      <w:ind w:left="1069"/>
      <w:jc w:val="center"/>
    </w:pPr>
    <w:rPr>
      <w:rFonts w:ascii="Times New Roman" w:eastAsia="Calibri" w:hAnsi="Times New Roman" w:cs="Times New Roman"/>
      <w:b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rsid w:val="00C0711E"/>
    <w:pPr>
      <w:spacing w:after="0" w:line="240" w:lineRule="auto"/>
      <w:ind w:firstLine="397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0711E"/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12">
    <w:name w:val="Без интервала1"/>
    <w:rsid w:val="00C0711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C0711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a">
    <w:name w:val="page number"/>
    <w:rsid w:val="00C0711E"/>
    <w:rPr>
      <w:rFonts w:cs="Times New Roman"/>
    </w:rPr>
  </w:style>
  <w:style w:type="paragraph" w:styleId="ab">
    <w:name w:val="Balloon Text"/>
    <w:basedOn w:val="a"/>
    <w:link w:val="ac"/>
    <w:semiHidden/>
    <w:rsid w:val="00C0711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C0711E"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 Style13"/>
    <w:rsid w:val="00C0711E"/>
    <w:rPr>
      <w:rFonts w:ascii="Times New Roman" w:hAnsi="Times New Roman"/>
      <w:spacing w:val="20"/>
      <w:sz w:val="22"/>
    </w:rPr>
  </w:style>
  <w:style w:type="character" w:customStyle="1" w:styleId="small11">
    <w:name w:val="small11"/>
    <w:rsid w:val="00C0711E"/>
    <w:rPr>
      <w:sz w:val="16"/>
    </w:rPr>
  </w:style>
  <w:style w:type="paragraph" w:styleId="ad">
    <w:name w:val="Body Text"/>
    <w:basedOn w:val="a"/>
    <w:link w:val="ae"/>
    <w:rsid w:val="00C0711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0711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0711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link w:val="af0"/>
    <w:rsid w:val="00C0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бычный (веб) Знак"/>
    <w:link w:val="af"/>
    <w:locked/>
    <w:rsid w:val="00C0711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">
    <w:name w:val="Сетка таблицы1"/>
    <w:rsid w:val="00C071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C0711E"/>
    <w:rPr>
      <w:rFonts w:cs="Times New Roman"/>
      <w:color w:val="0000FF"/>
      <w:u w:val="single"/>
    </w:rPr>
  </w:style>
  <w:style w:type="character" w:customStyle="1" w:styleId="af2">
    <w:name w:val="Оглавление_"/>
    <w:link w:val="af3"/>
    <w:locked/>
    <w:rsid w:val="00C0711E"/>
    <w:rPr>
      <w:spacing w:val="3"/>
      <w:sz w:val="19"/>
      <w:szCs w:val="19"/>
      <w:shd w:val="clear" w:color="auto" w:fill="FFFFFF"/>
    </w:rPr>
  </w:style>
  <w:style w:type="paragraph" w:customStyle="1" w:styleId="af3">
    <w:name w:val="Оглавление"/>
    <w:basedOn w:val="a"/>
    <w:link w:val="af2"/>
    <w:rsid w:val="00C0711E"/>
    <w:pPr>
      <w:widowControl w:val="0"/>
      <w:shd w:val="clear" w:color="auto" w:fill="FFFFFF"/>
      <w:spacing w:before="180" w:after="0" w:line="240" w:lineRule="exact"/>
      <w:ind w:hanging="800"/>
    </w:pPr>
    <w:rPr>
      <w:spacing w:val="3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.1septemb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5364</Words>
  <Characters>30577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2021-04-25T15:59:00Z</dcterms:created>
  <dcterms:modified xsi:type="dcterms:W3CDTF">2021-04-28T18:14:00Z</dcterms:modified>
</cp:coreProperties>
</file>