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B6" w:rsidRPr="0037208D" w:rsidRDefault="000316DD" w:rsidP="00BB59CB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23796" cy="7600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96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2A" w:rsidRPr="009350E5" w:rsidRDefault="00C8622A" w:rsidP="0037208D">
      <w:pPr>
        <w:pStyle w:val="a3"/>
        <w:spacing w:before="0" w:beforeAutospacing="0" w:after="0" w:afterAutospacing="0"/>
        <w:jc w:val="center"/>
      </w:pPr>
      <w:proofErr w:type="spellStart"/>
      <w:r w:rsidRPr="009350E5">
        <w:rPr>
          <w:b/>
          <w:bCs/>
        </w:rPr>
        <w:lastRenderedPageBreak/>
        <w:t>Аннотацияк</w:t>
      </w:r>
      <w:proofErr w:type="spellEnd"/>
      <w:r w:rsidRPr="009350E5">
        <w:rPr>
          <w:b/>
          <w:bCs/>
        </w:rPr>
        <w:t xml:space="preserve"> рабочей программе по литературному чтению (ФГОС) 2 класса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</w:p>
    <w:p w:rsidR="00C8622A" w:rsidRPr="009350E5" w:rsidRDefault="00C8622A" w:rsidP="0037208D">
      <w:pPr>
        <w:pStyle w:val="a3"/>
        <w:spacing w:before="0" w:beforeAutospacing="0" w:after="0" w:afterAutospacing="0"/>
        <w:ind w:firstLine="708"/>
      </w:pPr>
      <w:r w:rsidRPr="009350E5"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Л.Ф.Климановой, В.Г.Горецкого, М.В. Голованова «Литературное чтение».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 xml:space="preserve">Содержание предмета направлено на формирование </w:t>
      </w:r>
      <w:proofErr w:type="spellStart"/>
      <w:r w:rsidRPr="009350E5">
        <w:t>общеучебных</w:t>
      </w:r>
      <w:proofErr w:type="spellEnd"/>
      <w:r w:rsidRPr="009350E5">
        <w:t xml:space="preserve"> навыков чтения и умений работать с текстом, и способствует общему ра</w:t>
      </w:r>
      <w:r w:rsidRPr="009350E5">
        <w:t>з</w:t>
      </w:r>
      <w:r w:rsidRPr="009350E5">
        <w:t>витию ребенка, его духовно-нравственному и эстетическому воспитанию.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Систематический курс литературного чтения представлен в программе следующими содержательными линиями: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rPr>
          <w:b/>
          <w:bCs/>
        </w:rPr>
        <w:t>- </w:t>
      </w:r>
      <w:r w:rsidRPr="009350E5">
        <w:t>круг детского чтения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виды речевой и читательской деятельности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опыт творческой деятельности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rPr>
          <w:b/>
          <w:bCs/>
        </w:rPr>
        <w:t>Цели обучения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Изучение литературного чтения в образовательных учреждениях с русским языком обучения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направлено на достижение следующих целей</w:t>
      </w:r>
      <w:r w:rsidRPr="009350E5">
        <w:rPr>
          <w:b/>
          <w:bCs/>
        </w:rPr>
        <w:t>: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• </w:t>
      </w:r>
      <w:r w:rsidRPr="009350E5">
        <w:rPr>
          <w:b/>
          <w:bCs/>
        </w:rPr>
        <w:t>развитие </w:t>
      </w:r>
      <w:r w:rsidRPr="009350E5">
        <w:t>художественно-творческих и познавательных способностей, эмоциональной отзывчивости при чтении художественных произв</w:t>
      </w:r>
      <w:r w:rsidRPr="009350E5">
        <w:t>е</w:t>
      </w:r>
      <w:r w:rsidRPr="009350E5">
        <w:t>дений, формирование эстетического отношения к искусству слова; совершенствование всех видов речевой деятельности, умений вести ди</w:t>
      </w:r>
      <w:r w:rsidRPr="009350E5">
        <w:t>а</w:t>
      </w:r>
      <w:r w:rsidRPr="009350E5">
        <w:t>лог, выразительно читать и рассказывать, импровизировать;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• </w:t>
      </w:r>
      <w:r w:rsidRPr="009350E5">
        <w:rPr>
          <w:b/>
          <w:bCs/>
        </w:rPr>
        <w:t>овладение </w:t>
      </w:r>
      <w:r w:rsidRPr="009350E5">
        <w:t>осознанным, правильным, беглым и выразительным чтением как базовым умением в системе образования младших школьн</w:t>
      </w:r>
      <w:r w:rsidRPr="009350E5">
        <w:t>и</w:t>
      </w:r>
      <w:r w:rsidRPr="009350E5">
        <w:t>ков; формирование читательского кругозора и приобретение опыта самостоятельной читательской деятельности;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• </w:t>
      </w:r>
      <w:r w:rsidRPr="009350E5">
        <w:rPr>
          <w:b/>
          <w:bCs/>
        </w:rPr>
        <w:t>воспитание </w:t>
      </w:r>
      <w:r w:rsidRPr="009350E5">
        <w:t>эстетического отношения к искусству слова, интереса к чтению и книге, потребности в общении с миром художественной л</w:t>
      </w:r>
      <w:r w:rsidRPr="009350E5">
        <w:t>и</w:t>
      </w:r>
      <w:r w:rsidRPr="009350E5">
        <w:t>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rPr>
          <w:b/>
          <w:bCs/>
        </w:rPr>
        <w:t>Основные задачи: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 xml:space="preserve">- развивать у детей способность сопереживать героям, эмоционально откликаться на </w:t>
      </w:r>
      <w:proofErr w:type="gramStart"/>
      <w:r w:rsidRPr="009350E5">
        <w:t>прочитанное</w:t>
      </w:r>
      <w:proofErr w:type="gramEnd"/>
      <w:r w:rsidRPr="009350E5">
        <w:t>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учить чувствовать и понимать образный язык, развивать образное мышление,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развивать поэтический слух,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обогащать чувственный опыт ребёнка,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формировать эстетическое отношение ребёнка к жизни,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расширять кругозор детей через чтение книг различных жанров,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- обеспечить развитие речи школьников и активно формировать навык чтения и речевые умения.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lastRenderedPageBreak/>
        <w:t>Рабочая программа рассчитана в 2 классе на изучение ли</w:t>
      </w:r>
      <w:r w:rsidR="009350E5">
        <w:t>тературного чтения отводится 1</w:t>
      </w:r>
      <w:r w:rsidR="009350E5" w:rsidRPr="009350E5">
        <w:t>02</w:t>
      </w:r>
      <w:r w:rsidR="009350E5">
        <w:t xml:space="preserve"> ч (</w:t>
      </w:r>
      <w:r w:rsidR="009350E5" w:rsidRPr="009350E5">
        <w:t>3</w:t>
      </w:r>
      <w:r w:rsidRPr="009350E5">
        <w:t xml:space="preserve"> ч в неделю, 34 учебные недели согласно б</w:t>
      </w:r>
      <w:r w:rsidRPr="009350E5">
        <w:t>а</w:t>
      </w:r>
      <w:r w:rsidRPr="009350E5">
        <w:t>зисному плану).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9350E5">
        <w:t>метапредметные</w:t>
      </w:r>
      <w:proofErr w:type="spellEnd"/>
      <w:r w:rsidRPr="009350E5">
        <w:t xml:space="preserve"> и пре</w:t>
      </w:r>
      <w:r w:rsidRPr="009350E5">
        <w:t>д</w:t>
      </w:r>
      <w:r w:rsidRPr="009350E5">
        <w:t>метные достижения учащихся), содержание учебного предмета, календарно-тематическое планирование, материально-техническое обесп</w:t>
      </w:r>
      <w:r w:rsidRPr="009350E5">
        <w:t>е</w:t>
      </w:r>
      <w:r w:rsidRPr="009350E5">
        <w:t>чение.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  <w:r w:rsidRPr="009350E5">
        <w:t>Срок реализации программы 1 год.</w:t>
      </w:r>
    </w:p>
    <w:p w:rsidR="00C8622A" w:rsidRPr="009350E5" w:rsidRDefault="00C8622A" w:rsidP="00C8622A">
      <w:pPr>
        <w:pStyle w:val="a3"/>
        <w:spacing w:before="0" w:beforeAutospacing="0" w:after="0" w:afterAutospacing="0"/>
      </w:pPr>
    </w:p>
    <w:p w:rsidR="00C8622A" w:rsidRPr="009350E5" w:rsidRDefault="00C8622A" w:rsidP="00C8622A">
      <w:pPr>
        <w:pStyle w:val="a3"/>
        <w:spacing w:before="0" w:beforeAutospacing="0" w:after="0" w:afterAutospacing="0"/>
      </w:pPr>
    </w:p>
    <w:p w:rsidR="00C8622A" w:rsidRPr="009350E5" w:rsidRDefault="00C8622A" w:rsidP="00C8622A">
      <w:pPr>
        <w:pStyle w:val="a3"/>
        <w:spacing w:before="0" w:beforeAutospacing="0" w:after="0" w:afterAutospacing="0"/>
      </w:pPr>
    </w:p>
    <w:p w:rsidR="00807997" w:rsidRPr="009350E5" w:rsidRDefault="00C8622A" w:rsidP="00BB5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П</w:t>
      </w:r>
      <w:r w:rsidR="00807997" w:rsidRPr="009350E5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EC6C37" w:rsidRPr="009350E5" w:rsidRDefault="00EC6C37" w:rsidP="00EC6C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основании примерной программы начального общего образования (авторы - Л.Ф.Климанова,  </w:t>
      </w:r>
      <w:r w:rsidRPr="009350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Г. Горецкий, М. В. Голованова), составленной в соответствии с Федеральным компонентом Государственного стандарта.</w:t>
      </w:r>
    </w:p>
    <w:p w:rsidR="00482BD7" w:rsidRPr="009350E5" w:rsidRDefault="00482BD7" w:rsidP="00482B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9350E5">
        <w:rPr>
          <w:rFonts w:ascii="Times New Roman" w:hAnsi="Times New Roman" w:cs="Times New Roman"/>
          <w:b/>
          <w:sz w:val="24"/>
          <w:szCs w:val="24"/>
        </w:rPr>
        <w:t>курса «Литературное чтение</w:t>
      </w:r>
      <w:r w:rsidRPr="009350E5">
        <w:rPr>
          <w:rFonts w:ascii="Times New Roman" w:hAnsi="Times New Roman" w:cs="Times New Roman"/>
          <w:sz w:val="24"/>
          <w:szCs w:val="24"/>
        </w:rPr>
        <w:t>» в начальной школе – нравственно - эстетическое воспитание и развитие у учащихся способн</w:t>
      </w:r>
      <w:r w:rsidRPr="009350E5">
        <w:rPr>
          <w:rFonts w:ascii="Times New Roman" w:hAnsi="Times New Roman" w:cs="Times New Roman"/>
          <w:sz w:val="24"/>
          <w:szCs w:val="24"/>
        </w:rPr>
        <w:t>о</w:t>
      </w:r>
      <w:r w:rsidRPr="009350E5">
        <w:rPr>
          <w:rFonts w:ascii="Times New Roman" w:hAnsi="Times New Roman" w:cs="Times New Roman"/>
          <w:sz w:val="24"/>
          <w:szCs w:val="24"/>
        </w:rPr>
        <w:t>сти личностно, полноценно и глубоко воспринимать художественную литературу, а также воспитание компетентного читателя, который имеет сформированную духовную потребность в книге как средстве познания мира и самого себя.</w:t>
      </w:r>
    </w:p>
    <w:p w:rsidR="00482BD7" w:rsidRPr="009350E5" w:rsidRDefault="00482BD7" w:rsidP="00482BD7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9350E5">
        <w:rPr>
          <w:b/>
        </w:rPr>
        <w:t xml:space="preserve">Курс литературного чтения нацелен на решение следующих задач: </w:t>
      </w:r>
    </w:p>
    <w:p w:rsidR="00482BD7" w:rsidRPr="009350E5" w:rsidRDefault="00482BD7" w:rsidP="00482BD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350E5">
        <w:t>развивать у детей способность полноценно воспринимать художественное произведение, сопереживать героям, эмоционально откликат</w:t>
      </w:r>
      <w:r w:rsidRPr="009350E5">
        <w:t>ь</w:t>
      </w:r>
      <w:r w:rsidRPr="009350E5">
        <w:t xml:space="preserve">ся </w:t>
      </w:r>
      <w:proofErr w:type="gramStart"/>
      <w:r w:rsidRPr="009350E5">
        <w:t>на</w:t>
      </w:r>
      <w:proofErr w:type="gramEnd"/>
      <w:r w:rsidRPr="009350E5">
        <w:t xml:space="preserve"> прочитанное; </w:t>
      </w:r>
    </w:p>
    <w:p w:rsidR="00482BD7" w:rsidRPr="009350E5" w:rsidRDefault="00482BD7" w:rsidP="00482BD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350E5">
        <w:t>учить детей чувствовать и понимать образный язык художественного произведения, выразительные средства, создающие художестве</w:t>
      </w:r>
      <w:r w:rsidRPr="009350E5">
        <w:t>н</w:t>
      </w:r>
      <w:r w:rsidRPr="009350E5">
        <w:t xml:space="preserve">ный образ, развивать образное мышление учащихся; </w:t>
      </w:r>
    </w:p>
    <w:p w:rsidR="00482BD7" w:rsidRPr="009350E5" w:rsidRDefault="00482BD7" w:rsidP="00482BD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350E5">
        <w:t>формировать умение воссоздавать художественные образы литературного произведения, развивать творческое и воссоздающее вообр</w:t>
      </w:r>
      <w:r w:rsidRPr="009350E5">
        <w:t>а</w:t>
      </w:r>
      <w:r w:rsidRPr="009350E5">
        <w:t xml:space="preserve">жение учащихся, ассоциативное мышление; </w:t>
      </w:r>
    </w:p>
    <w:p w:rsidR="00482BD7" w:rsidRPr="009350E5" w:rsidRDefault="00482BD7" w:rsidP="00482BD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350E5">
        <w:t>развивать поэтический слух детей, накапливать эстетический опыт слушания произведений изящной словесности, воспитывать худож</w:t>
      </w:r>
      <w:r w:rsidRPr="009350E5">
        <w:t>е</w:t>
      </w:r>
      <w:r w:rsidRPr="009350E5">
        <w:t xml:space="preserve">ственный вкус; </w:t>
      </w:r>
    </w:p>
    <w:p w:rsidR="00482BD7" w:rsidRPr="009350E5" w:rsidRDefault="00482BD7" w:rsidP="00482BD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350E5">
        <w:t xml:space="preserve"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:rsidR="00482BD7" w:rsidRPr="009350E5" w:rsidRDefault="00482BD7" w:rsidP="00482BD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350E5">
        <w:t xml:space="preserve">обогащать чувственный опыт ребенка, его реальные представления об окружающем мире и природе; </w:t>
      </w:r>
    </w:p>
    <w:p w:rsidR="00482BD7" w:rsidRPr="009350E5" w:rsidRDefault="00482BD7" w:rsidP="00482BD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9350E5">
        <w:t xml:space="preserve">формировать эстетическое отношение ребенка к жизни, приобщая его к классике художественной литературы; </w:t>
      </w:r>
    </w:p>
    <w:p w:rsidR="00482BD7" w:rsidRPr="009350E5" w:rsidRDefault="00482BD7" w:rsidP="00482BD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9350E5">
        <w:t xml:space="preserve">обеспечивать достаточно глубокое понимание содержания произведений различного уровня сложности; </w:t>
      </w:r>
    </w:p>
    <w:p w:rsidR="00482BD7" w:rsidRPr="009350E5" w:rsidRDefault="00482BD7" w:rsidP="00482BD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9350E5"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482BD7" w:rsidRPr="009350E5" w:rsidRDefault="00482BD7" w:rsidP="00482BD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9350E5">
        <w:lastRenderedPageBreak/>
        <w:t xml:space="preserve">обеспечивать развитие речи школьников и активно формировать навыки чтения и речевые умения; </w:t>
      </w:r>
    </w:p>
    <w:p w:rsidR="00482BD7" w:rsidRPr="009350E5" w:rsidRDefault="00482BD7" w:rsidP="00482BD7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9350E5">
        <w:t xml:space="preserve">работать с различными типами текстов; </w:t>
      </w:r>
    </w:p>
    <w:p w:rsidR="00760466" w:rsidRPr="009350E5" w:rsidRDefault="00760466" w:rsidP="00760466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9350E5">
        <w:rPr>
          <w:b/>
        </w:rPr>
        <w:t>Общая характеристика курса.</w:t>
      </w:r>
    </w:p>
    <w:p w:rsidR="00EA6855" w:rsidRPr="009350E5" w:rsidRDefault="00EA6855" w:rsidP="00EA6855">
      <w:pPr>
        <w:pStyle w:val="a3"/>
        <w:spacing w:before="0" w:beforeAutospacing="0" w:after="0" w:afterAutospacing="0"/>
        <w:ind w:firstLine="708"/>
        <w:jc w:val="both"/>
      </w:pPr>
      <w:r w:rsidRPr="009350E5">
        <w:t xml:space="preserve">Литературное чтение – это один из важных и ответственных этапов большого пути ребенка в литературу. От качества обучения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формирование у него в дальнейшем потребности в систематическом чтении произведений подлинно художественной литературы. Художественное литературное произведение своим духовным, нравственно - </w:t>
      </w:r>
      <w:proofErr w:type="spellStart"/>
      <w:r w:rsidRPr="009350E5">
        <w:t>эстетичеким</w:t>
      </w:r>
      <w:proofErr w:type="spellEnd"/>
      <w:r w:rsidRPr="009350E5">
        <w:t xml:space="preserve"> содержанием способно активно влиять на всю личность читателя, его чувства, волю, сознание. Оно по своей природе оказывает большое воспитательное воздействие на школьника, фо</w:t>
      </w:r>
      <w:r w:rsidRPr="009350E5">
        <w:t>р</w:t>
      </w:r>
      <w:r w:rsidRPr="009350E5">
        <w:t>мирует его личность. Собственно обучение чтению предполагает работу по совершенствованию навыка чтения, развитию восприятия лит</w:t>
      </w:r>
      <w:r w:rsidRPr="009350E5">
        <w:t>е</w:t>
      </w:r>
      <w:r w:rsidRPr="009350E5">
        <w:t>ратурного текста, формированию читательской самостоятельности. Успешность изучения курса литературного чтения обеспечивает резул</w:t>
      </w:r>
      <w:r w:rsidRPr="009350E5">
        <w:t>ь</w:t>
      </w:r>
      <w:r w:rsidRPr="009350E5">
        <w:t xml:space="preserve">тативность обучения по другим предметам начальной школы. </w:t>
      </w:r>
    </w:p>
    <w:p w:rsidR="0037208D" w:rsidRPr="009350E5" w:rsidRDefault="0037208D" w:rsidP="001125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2550" w:rsidRPr="009350E5" w:rsidRDefault="00112550" w:rsidP="001125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0E5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плане:</w:t>
      </w:r>
    </w:p>
    <w:p w:rsidR="00112550" w:rsidRPr="009350E5" w:rsidRDefault="00112550" w:rsidP="001125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предмет «Литературное</w:t>
      </w:r>
      <w:r w:rsidR="009350E5">
        <w:rPr>
          <w:rFonts w:ascii="Times New Roman" w:hAnsi="Times New Roman" w:cs="Times New Roman"/>
          <w:sz w:val="24"/>
          <w:szCs w:val="24"/>
        </w:rPr>
        <w:t xml:space="preserve"> чтение» изучается во 2 классе </w:t>
      </w:r>
      <w:r w:rsidR="009350E5" w:rsidRPr="009350E5">
        <w:rPr>
          <w:rFonts w:ascii="Times New Roman" w:hAnsi="Times New Roman" w:cs="Times New Roman"/>
          <w:sz w:val="24"/>
          <w:szCs w:val="24"/>
        </w:rPr>
        <w:t>3</w:t>
      </w:r>
      <w:r w:rsidR="009350E5">
        <w:rPr>
          <w:rFonts w:ascii="Times New Roman" w:hAnsi="Times New Roman" w:cs="Times New Roman"/>
          <w:sz w:val="24"/>
          <w:szCs w:val="24"/>
        </w:rPr>
        <w:t xml:space="preserve"> часа в неделю, 1</w:t>
      </w:r>
      <w:r w:rsidR="009350E5" w:rsidRPr="009350E5">
        <w:rPr>
          <w:rFonts w:ascii="Times New Roman" w:hAnsi="Times New Roman" w:cs="Times New Roman"/>
          <w:sz w:val="24"/>
          <w:szCs w:val="24"/>
        </w:rPr>
        <w:t>02</w:t>
      </w:r>
      <w:r w:rsidRPr="009350E5">
        <w:rPr>
          <w:rFonts w:ascii="Times New Roman" w:hAnsi="Times New Roman" w:cs="Times New Roman"/>
          <w:sz w:val="24"/>
          <w:szCs w:val="24"/>
        </w:rPr>
        <w:t xml:space="preserve"> часов в год.  </w:t>
      </w:r>
      <w:r w:rsidRPr="009350E5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Ценностные ориентиры:</w:t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eastAsia="Times New Roman" w:hAnsi="Times New Roman" w:cs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обучения, но и во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питания.</w:t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eastAsia="Times New Roman" w:hAnsi="Times New Roman" w:cs="Times New Roman"/>
          <w:sz w:val="24"/>
          <w:szCs w:val="24"/>
        </w:rPr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ным и общечеловеческим ценностям. Ориентация учащихся на моральные нормы развивает у них умение соотносить свои поступки с этич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скими принципами поведения культурного человека, формирует навыки доброжелательного сотрудничества.</w:t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eastAsia="Times New Roman" w:hAnsi="Times New Roman" w:cs="Times New Roman"/>
          <w:sz w:val="24"/>
          <w:szCs w:val="24"/>
        </w:rPr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eastAsia="Times New Roman" w:hAnsi="Times New Roman" w:cs="Times New Roman"/>
          <w:sz w:val="24"/>
          <w:szCs w:val="24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стоятельно пользоваться справочным аппаратом учебника, находить информацию в словарях, спра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softHyphen/>
        <w:t>вочниках и энциклопедиях.</w:t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eastAsia="Times New Roman" w:hAnsi="Times New Roman" w:cs="Times New Roman"/>
          <w:sz w:val="24"/>
          <w:szCs w:val="24"/>
        </w:rPr>
        <w:t>На уроках литературного чтения формируется читательская компетентность, помогающая младшему школьнику осознать себя грамо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ным читателем, способным к использованию читательской деятельности для своего самообразования. Грамотный читатель обладает потре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eastAsia="Times New Roman" w:hAnsi="Times New Roman" w:cs="Times New Roman"/>
          <w:sz w:val="24"/>
          <w:szCs w:val="24"/>
        </w:rPr>
        <w:lastRenderedPageBreak/>
        <w:t>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350E5">
        <w:rPr>
          <w:rFonts w:ascii="Times New Roman" w:eastAsia="Times New Roman" w:hAnsi="Times New Roman" w:cs="Times New Roman"/>
          <w:sz w:val="24"/>
          <w:szCs w:val="24"/>
        </w:rPr>
        <w:t>венные проблемы, волнующие писателя. Младшие школь</w:t>
      </w:r>
      <w:r w:rsidRPr="009350E5">
        <w:rPr>
          <w:rFonts w:ascii="Times New Roman" w:hAnsi="Times New Roman" w:cs="Times New Roman"/>
          <w:sz w:val="24"/>
          <w:szCs w:val="24"/>
        </w:rPr>
        <w:t>ники учатся чувствовать красоту поэтического слова, ценить образность словесн</w:t>
      </w:r>
      <w:r w:rsidRPr="009350E5">
        <w:rPr>
          <w:rFonts w:ascii="Times New Roman" w:hAnsi="Times New Roman" w:cs="Times New Roman"/>
          <w:sz w:val="24"/>
          <w:szCs w:val="24"/>
        </w:rPr>
        <w:t>о</w:t>
      </w:r>
      <w:r w:rsidRPr="009350E5"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112550" w:rsidRPr="009350E5" w:rsidRDefault="00112550" w:rsidP="001125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37208D" w:rsidRPr="009350E5" w:rsidRDefault="0037208D" w:rsidP="00240F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F47" w:rsidRPr="009350E5" w:rsidRDefault="00240F47" w:rsidP="00240F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350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9350E5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350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предметные результаты:</w:t>
      </w:r>
    </w:p>
    <w:p w:rsidR="008D46F0" w:rsidRPr="009350E5" w:rsidRDefault="008D46F0" w:rsidP="008D46F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9350E5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9350E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8D46F0" w:rsidRPr="009350E5" w:rsidRDefault="008D46F0" w:rsidP="008D46F0">
      <w:pPr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 xml:space="preserve">осознанно читать тексты с целью удовлетворения познавательного интереса, освоения и использования информации. </w:t>
      </w:r>
    </w:p>
    <w:p w:rsidR="008D46F0" w:rsidRPr="009350E5" w:rsidRDefault="008D46F0" w:rsidP="008D46F0">
      <w:pPr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8D46F0" w:rsidRPr="009350E5" w:rsidRDefault="008D46F0" w:rsidP="008D46F0">
      <w:pPr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развиты такие читательские действия, как поиск информации, выделение нужной для решения практической или учебной задачи и</w:t>
      </w:r>
      <w:r w:rsidRPr="009350E5">
        <w:rPr>
          <w:rFonts w:ascii="Times New Roman" w:eastAsia="Calibri" w:hAnsi="Times New Roman" w:cs="Times New Roman"/>
          <w:sz w:val="24"/>
          <w:szCs w:val="24"/>
        </w:rPr>
        <w:t>н</w:t>
      </w:r>
      <w:r w:rsidRPr="009350E5">
        <w:rPr>
          <w:rFonts w:ascii="Times New Roman" w:eastAsia="Calibri" w:hAnsi="Times New Roman" w:cs="Times New Roman"/>
          <w:sz w:val="24"/>
          <w:szCs w:val="24"/>
        </w:rPr>
        <w:t>формации, систематизация, сопоставление, анализ и обобщение имеющихся в тексте идей и информации, интерпретация и преобразов</w:t>
      </w:r>
      <w:r w:rsidRPr="009350E5">
        <w:rPr>
          <w:rFonts w:ascii="Times New Roman" w:eastAsia="Calibri" w:hAnsi="Times New Roman" w:cs="Times New Roman"/>
          <w:sz w:val="24"/>
          <w:szCs w:val="24"/>
        </w:rPr>
        <w:t>а</w:t>
      </w:r>
      <w:r w:rsidRPr="009350E5">
        <w:rPr>
          <w:rFonts w:ascii="Times New Roman" w:eastAsia="Calibri" w:hAnsi="Times New Roman" w:cs="Times New Roman"/>
          <w:sz w:val="24"/>
          <w:szCs w:val="24"/>
        </w:rPr>
        <w:t xml:space="preserve">ние этих идей и информации. </w:t>
      </w:r>
    </w:p>
    <w:p w:rsidR="008D46F0" w:rsidRPr="009350E5" w:rsidRDefault="008D46F0" w:rsidP="008D46F0">
      <w:pPr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использовать полученную из разного вида текстов информацию для установления несложных причинно-следственных связей и завис</w:t>
      </w:r>
      <w:r w:rsidRPr="009350E5">
        <w:rPr>
          <w:rFonts w:ascii="Times New Roman" w:eastAsia="Calibri" w:hAnsi="Times New Roman" w:cs="Times New Roman"/>
          <w:sz w:val="24"/>
          <w:szCs w:val="24"/>
        </w:rPr>
        <w:t>и</w:t>
      </w:r>
      <w:r w:rsidRPr="009350E5">
        <w:rPr>
          <w:rFonts w:ascii="Times New Roman" w:eastAsia="Calibri" w:hAnsi="Times New Roman" w:cs="Times New Roman"/>
          <w:sz w:val="24"/>
          <w:szCs w:val="24"/>
        </w:rPr>
        <w:t>мостей, объяснения, обоснования утверждений, а также принятия решений в простых учебных и практических ситуациях.</w:t>
      </w:r>
    </w:p>
    <w:p w:rsidR="008D46F0" w:rsidRPr="009350E5" w:rsidRDefault="008D46F0" w:rsidP="008D46F0">
      <w:pPr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пересказывать текст подробно и сжато, устно и письменно;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соотносить факты с общей идеей текста, устанавливать простые связи, не высказанные в тексте напрямую;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8D46F0" w:rsidRPr="009350E5" w:rsidRDefault="008D46F0" w:rsidP="008D46F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0E5">
        <w:rPr>
          <w:rFonts w:ascii="Times New Roman" w:eastAsia="Calibri" w:hAnsi="Times New Roman" w:cs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8D46F0" w:rsidRPr="009350E5" w:rsidRDefault="008D46F0" w:rsidP="008D46F0">
      <w:pPr>
        <w:pStyle w:val="ac"/>
        <w:jc w:val="both"/>
        <w:rPr>
          <w:i/>
          <w:u w:val="single"/>
        </w:rPr>
      </w:pPr>
    </w:p>
    <w:p w:rsidR="008D46F0" w:rsidRPr="009350E5" w:rsidRDefault="008D46F0" w:rsidP="008D46F0">
      <w:pPr>
        <w:pStyle w:val="ac"/>
        <w:jc w:val="both"/>
        <w:rPr>
          <w:i/>
          <w:kern w:val="2"/>
          <w:u w:val="single"/>
        </w:rPr>
      </w:pPr>
      <w:r w:rsidRPr="009350E5">
        <w:rPr>
          <w:i/>
          <w:u w:val="single"/>
        </w:rPr>
        <w:t>Предметные: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t xml:space="preserve">осознание значимости чтения для личного развития; 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lastRenderedPageBreak/>
        <w:t xml:space="preserve">формирование представлений о мире, российской истории и культуре, первоначальных этических представлений, понятий о добре и зле, нравственности; 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t>формирование потребности в систематическом чтении;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t xml:space="preserve">понимание роли чтения, использование разных видов чтения (ознакомительное, изучающее, выборочное, поисковое); 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t>достижение необходимого для продолжения образования уровня читательской компетентности, общего речевого развития, т.е. овлад</w:t>
      </w:r>
      <w:r w:rsidRPr="009350E5">
        <w:rPr>
          <w:kern w:val="2"/>
        </w:rPr>
        <w:t>е</w:t>
      </w:r>
      <w:r w:rsidRPr="009350E5">
        <w:rPr>
          <w:kern w:val="2"/>
        </w:rPr>
        <w:t xml:space="preserve">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8D46F0" w:rsidRPr="009350E5" w:rsidRDefault="008D46F0" w:rsidP="008D46F0">
      <w:pPr>
        <w:pStyle w:val="ac"/>
        <w:numPr>
          <w:ilvl w:val="0"/>
          <w:numId w:val="20"/>
        </w:numPr>
        <w:ind w:left="0" w:firstLine="426"/>
        <w:jc w:val="both"/>
        <w:rPr>
          <w:kern w:val="2"/>
        </w:rPr>
      </w:pPr>
      <w:r w:rsidRPr="009350E5">
        <w:rPr>
          <w:kern w:val="2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8D46F0" w:rsidRPr="009350E5" w:rsidRDefault="008D46F0" w:rsidP="008D46F0">
      <w:pPr>
        <w:pStyle w:val="ac"/>
        <w:jc w:val="both"/>
        <w:rPr>
          <w:kern w:val="2"/>
        </w:rPr>
      </w:pPr>
    </w:p>
    <w:p w:rsidR="008D46F0" w:rsidRPr="009350E5" w:rsidRDefault="008D46F0" w:rsidP="008D46F0">
      <w:pPr>
        <w:pStyle w:val="ac"/>
        <w:jc w:val="both"/>
        <w:rPr>
          <w:i/>
          <w:color w:val="000000"/>
          <w:u w:val="single"/>
        </w:rPr>
      </w:pPr>
      <w:r w:rsidRPr="009350E5">
        <w:rPr>
          <w:i/>
          <w:color w:val="000000"/>
          <w:u w:val="single"/>
        </w:rPr>
        <w:t>Личностные результаты</w:t>
      </w:r>
    </w:p>
    <w:p w:rsidR="008D46F0" w:rsidRPr="009350E5" w:rsidRDefault="008D46F0" w:rsidP="008D46F0">
      <w:pPr>
        <w:pStyle w:val="ac"/>
        <w:jc w:val="both"/>
        <w:rPr>
          <w:color w:val="000000"/>
        </w:rPr>
      </w:pPr>
      <w:r w:rsidRPr="009350E5">
        <w:rPr>
          <w:color w:val="000000"/>
        </w:rPr>
        <w:t>— Чувство гордости за свою Родину, российский народ и историю России;</w:t>
      </w:r>
    </w:p>
    <w:p w:rsidR="008D46F0" w:rsidRPr="009350E5" w:rsidRDefault="008D46F0" w:rsidP="008D46F0">
      <w:pPr>
        <w:pStyle w:val="ac"/>
        <w:jc w:val="both"/>
        <w:rPr>
          <w:color w:val="000000"/>
        </w:rPr>
      </w:pPr>
      <w:r w:rsidRPr="009350E5">
        <w:rPr>
          <w:color w:val="000000"/>
        </w:rPr>
        <w:t>— Осознание роли своей страны в мировом развитии, уважительное отношение к семейным ценностям, бережное отношение к окружающ</w:t>
      </w:r>
      <w:r w:rsidRPr="009350E5">
        <w:rPr>
          <w:color w:val="000000"/>
        </w:rPr>
        <w:t>е</w:t>
      </w:r>
      <w:r w:rsidRPr="009350E5">
        <w:rPr>
          <w:color w:val="000000"/>
        </w:rPr>
        <w:t>му миру.</w:t>
      </w:r>
    </w:p>
    <w:p w:rsidR="008D46F0" w:rsidRPr="009350E5" w:rsidRDefault="008D46F0" w:rsidP="008D46F0">
      <w:pPr>
        <w:pStyle w:val="ac"/>
        <w:jc w:val="both"/>
        <w:rPr>
          <w:color w:val="000000"/>
        </w:rPr>
      </w:pPr>
      <w:r w:rsidRPr="009350E5">
        <w:rPr>
          <w:color w:val="000000"/>
        </w:rPr>
        <w:t>— Целостное восприятие окружающего мира.</w:t>
      </w:r>
    </w:p>
    <w:p w:rsidR="008D46F0" w:rsidRPr="009350E5" w:rsidRDefault="008D46F0" w:rsidP="008D46F0">
      <w:pPr>
        <w:pStyle w:val="ac"/>
        <w:jc w:val="both"/>
        <w:rPr>
          <w:color w:val="000000"/>
        </w:rPr>
      </w:pPr>
      <w:r w:rsidRPr="009350E5">
        <w:rPr>
          <w:color w:val="000000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8D46F0" w:rsidRPr="009350E5" w:rsidRDefault="008D46F0" w:rsidP="008D46F0">
      <w:pPr>
        <w:pStyle w:val="ac"/>
        <w:jc w:val="both"/>
        <w:rPr>
          <w:color w:val="000000"/>
        </w:rPr>
      </w:pPr>
      <w:r w:rsidRPr="009350E5">
        <w:rPr>
          <w:color w:val="000000"/>
        </w:rPr>
        <w:t>— Рефлексивную самооценку, умение анализировать свои действия и управлять ими.</w:t>
      </w:r>
    </w:p>
    <w:p w:rsidR="008D46F0" w:rsidRPr="009350E5" w:rsidRDefault="008D46F0" w:rsidP="008D46F0">
      <w:pPr>
        <w:pStyle w:val="ac"/>
        <w:jc w:val="both"/>
        <w:rPr>
          <w:color w:val="000000"/>
        </w:rPr>
      </w:pPr>
      <w:r w:rsidRPr="009350E5">
        <w:rPr>
          <w:color w:val="000000"/>
        </w:rPr>
        <w:t xml:space="preserve"> — Навыки сотрудничества </w:t>
      </w:r>
      <w:proofErr w:type="gramStart"/>
      <w:r w:rsidRPr="009350E5">
        <w:rPr>
          <w:color w:val="000000"/>
        </w:rPr>
        <w:t>со</w:t>
      </w:r>
      <w:proofErr w:type="gramEnd"/>
      <w:r w:rsidRPr="009350E5">
        <w:rPr>
          <w:color w:val="000000"/>
        </w:rPr>
        <w:t xml:space="preserve"> взрослыми и сверстниками.</w:t>
      </w:r>
    </w:p>
    <w:p w:rsidR="00EA6855" w:rsidRPr="009350E5" w:rsidRDefault="008D46F0" w:rsidP="00112550">
      <w:pPr>
        <w:pStyle w:val="ac"/>
        <w:jc w:val="both"/>
        <w:rPr>
          <w:color w:val="000000"/>
        </w:rPr>
      </w:pPr>
      <w:r w:rsidRPr="009350E5">
        <w:rPr>
          <w:color w:val="000000"/>
        </w:rPr>
        <w:t> — Установку на здоровый образ жизни, наличие мотивации к творческому труду, к работе на результат.</w:t>
      </w:r>
    </w:p>
    <w:p w:rsidR="00EA6855" w:rsidRPr="009350E5" w:rsidRDefault="00EA6855" w:rsidP="00EA6855">
      <w:pPr>
        <w:pStyle w:val="a3"/>
        <w:spacing w:before="0" w:beforeAutospacing="0" w:after="0" w:afterAutospacing="0"/>
        <w:jc w:val="both"/>
      </w:pPr>
    </w:p>
    <w:p w:rsidR="00EA6855" w:rsidRPr="009350E5" w:rsidRDefault="00EA6855" w:rsidP="00760466">
      <w:pPr>
        <w:shd w:val="clear" w:color="auto" w:fill="FFFFFF"/>
        <w:spacing w:line="240" w:lineRule="auto"/>
        <w:ind w:left="6" w:right="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Содержание курса учебного предмета «Литературное чтение»</w:t>
      </w:r>
    </w:p>
    <w:p w:rsidR="00EC6C37" w:rsidRPr="009350E5" w:rsidRDefault="00EA6855" w:rsidP="00EC6C37">
      <w:pPr>
        <w:shd w:val="clear" w:color="auto" w:fill="FFFFFF"/>
        <w:spacing w:line="240" w:lineRule="auto"/>
        <w:ind w:left="6" w:right="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При обучении чтению знания детей должны пополниться элементарными сведениями литературоведческого характера: простейшими сведениями об авторе, о теме читаемого произведения, о жанре, особенностях малых фольклорных жанров (загадка, прибаутка, пословица, считалка). Дети получат первоначальные представления об изобразительно-выразительных возможностях языка (о «живописании словом», о метафоре, сравнении, олицетворении, о ритмичности и музыкальности стихотворной речи).На четвёртом году обучения продолжается раб</w:t>
      </w:r>
      <w:r w:rsidRPr="009350E5">
        <w:rPr>
          <w:rFonts w:ascii="Times New Roman" w:hAnsi="Times New Roman" w:cs="Times New Roman"/>
          <w:sz w:val="24"/>
          <w:szCs w:val="24"/>
        </w:rPr>
        <w:t>о</w:t>
      </w:r>
      <w:r w:rsidRPr="009350E5">
        <w:rPr>
          <w:rFonts w:ascii="Times New Roman" w:hAnsi="Times New Roman" w:cs="Times New Roman"/>
          <w:sz w:val="24"/>
          <w:szCs w:val="24"/>
        </w:rPr>
        <w:t>та с произведениями фольклора, с бы</w:t>
      </w:r>
      <w:r w:rsidRPr="009350E5">
        <w:rPr>
          <w:rFonts w:ascii="Times New Roman" w:hAnsi="Times New Roman" w:cs="Times New Roman"/>
          <w:sz w:val="24"/>
          <w:szCs w:val="24"/>
        </w:rPr>
        <w:softHyphen/>
        <w:t>линами, дети читают отрывки из древнерусских повестей и «Начальной русской летописи», расширяе</w:t>
      </w:r>
      <w:r w:rsidRPr="009350E5">
        <w:rPr>
          <w:rFonts w:ascii="Times New Roman" w:hAnsi="Times New Roman" w:cs="Times New Roman"/>
          <w:sz w:val="24"/>
          <w:szCs w:val="24"/>
        </w:rPr>
        <w:t>т</w:t>
      </w:r>
      <w:r w:rsidRPr="009350E5">
        <w:rPr>
          <w:rFonts w:ascii="Times New Roman" w:hAnsi="Times New Roman" w:cs="Times New Roman"/>
          <w:sz w:val="24"/>
          <w:szCs w:val="24"/>
        </w:rPr>
        <w:t>ся круг произве</w:t>
      </w:r>
      <w:r w:rsidRPr="009350E5">
        <w:rPr>
          <w:rFonts w:ascii="Times New Roman" w:hAnsi="Times New Roman" w:cs="Times New Roman"/>
          <w:sz w:val="24"/>
          <w:szCs w:val="24"/>
        </w:rPr>
        <w:softHyphen/>
        <w:t xml:space="preserve">дений отечественной, зарубежной классики и современной детской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 w:rsidRPr="009350E5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9350E5">
        <w:rPr>
          <w:rFonts w:ascii="Times New Roman" w:hAnsi="Times New Roman" w:cs="Times New Roman"/>
          <w:sz w:val="24"/>
          <w:szCs w:val="24"/>
        </w:rPr>
        <w:t xml:space="preserve"> содержание курса вошли преимущественно художественные тексты – произведения словесного искусства, т.к. именно они  раскрывают перед учащимися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</w:t>
      </w:r>
      <w:r w:rsidRPr="009350E5">
        <w:rPr>
          <w:rFonts w:ascii="Times New Roman" w:hAnsi="Times New Roman" w:cs="Times New Roman"/>
          <w:sz w:val="24"/>
          <w:szCs w:val="24"/>
        </w:rPr>
        <w:t>т</w:t>
      </w:r>
      <w:r w:rsidRPr="009350E5">
        <w:rPr>
          <w:rFonts w:ascii="Times New Roman" w:hAnsi="Times New Roman" w:cs="Times New Roman"/>
          <w:sz w:val="24"/>
          <w:szCs w:val="24"/>
        </w:rPr>
        <w:t>ношение к действительности.</w:t>
      </w:r>
    </w:p>
    <w:p w:rsidR="00EA6855" w:rsidRPr="009350E5" w:rsidRDefault="00EA6855" w:rsidP="0034233A">
      <w:pPr>
        <w:shd w:val="clear" w:color="auto" w:fill="FFFFFF"/>
        <w:spacing w:line="240" w:lineRule="auto"/>
        <w:ind w:left="6" w:right="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lastRenderedPageBreak/>
        <w:t>Распредел</w:t>
      </w:r>
      <w:r w:rsidR="00AA7B5A" w:rsidRPr="009350E5">
        <w:rPr>
          <w:rFonts w:ascii="Times New Roman" w:hAnsi="Times New Roman" w:cs="Times New Roman"/>
          <w:b/>
          <w:sz w:val="24"/>
          <w:szCs w:val="24"/>
        </w:rPr>
        <w:t>ение изучения тем программы (136 часов</w:t>
      </w:r>
      <w:r w:rsidRPr="009350E5">
        <w:rPr>
          <w:rFonts w:ascii="Times New Roman" w:hAnsi="Times New Roman" w:cs="Times New Roman"/>
          <w:b/>
          <w:sz w:val="24"/>
          <w:szCs w:val="24"/>
        </w:rPr>
        <w:t>)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Самое великое чудо на свете (1 ч)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Читателю. Р.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Сеф</w:t>
      </w:r>
      <w:proofErr w:type="spellEnd"/>
    </w:p>
    <w:p w:rsidR="00AA7B5A" w:rsidRPr="009350E5" w:rsidRDefault="00240F47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Устное народное творчество (12</w:t>
      </w:r>
      <w:r w:rsidR="00AA7B5A" w:rsidRPr="009350E5">
        <w:rPr>
          <w:rFonts w:ascii="Times New Roman" w:hAnsi="Times New Roman" w:cs="Times New Roman"/>
          <w:b/>
          <w:sz w:val="24"/>
          <w:szCs w:val="24"/>
        </w:rPr>
        <w:t xml:space="preserve"> ч) 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 и прибаутки, считалки, небылицы и перевертыши, загадки, пословицы и поговорки. 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Сказки о животных, бытовые и волшебные («Сказка по лесу идет..</w:t>
      </w:r>
      <w:proofErr w:type="gramStart"/>
      <w:r w:rsidRPr="009350E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9350E5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Мориц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>, «Петушок и бобовое зернышко», «У страха глаза в</w:t>
      </w:r>
      <w:r w:rsidRPr="009350E5">
        <w:rPr>
          <w:rFonts w:ascii="Times New Roman" w:hAnsi="Times New Roman" w:cs="Times New Roman"/>
          <w:sz w:val="24"/>
          <w:szCs w:val="24"/>
        </w:rPr>
        <w:t>е</w:t>
      </w:r>
      <w:r w:rsidRPr="009350E5">
        <w:rPr>
          <w:rFonts w:ascii="Times New Roman" w:hAnsi="Times New Roman" w:cs="Times New Roman"/>
          <w:sz w:val="24"/>
          <w:szCs w:val="24"/>
        </w:rPr>
        <w:t xml:space="preserve">лики», «Лиса и тетерев», «Лиса и журавль», «Каша из топора», «Гуси-лебеди»). 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 xml:space="preserve"> Люблю природу русскую. Осень (7 ч)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Ф. Тютчев. «Есть в осени первоначальной...», К. Бальмонт. «Поспевает брусника», А. Плещеев. «Осень наступила...», А. Фет. «Ла</w:t>
      </w:r>
      <w:r w:rsidRPr="009350E5">
        <w:rPr>
          <w:rFonts w:ascii="Times New Roman" w:hAnsi="Times New Roman" w:cs="Times New Roman"/>
          <w:sz w:val="24"/>
          <w:szCs w:val="24"/>
        </w:rPr>
        <w:t>с</w:t>
      </w:r>
      <w:r w:rsidRPr="009350E5">
        <w:rPr>
          <w:rFonts w:ascii="Times New Roman" w:hAnsi="Times New Roman" w:cs="Times New Roman"/>
          <w:sz w:val="24"/>
          <w:szCs w:val="24"/>
        </w:rPr>
        <w:t xml:space="preserve">точки пропали...», А. Толстой. «Осень. Обсыпается весь наш бедный сад...», С. Есенин. «Закружилась листва золотая...», В. Брюсов. «Сухие листья», И.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. «Опустел скворечник...», В. Берестов. «Хитрые грибы», «Грибы» (из энциклопедии), М. Пришвин. «Осеннее утро». </w:t>
      </w:r>
    </w:p>
    <w:p w:rsidR="00AA7B5A" w:rsidRPr="009350E5" w:rsidRDefault="00240F47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Русские писатели (16</w:t>
      </w:r>
      <w:r w:rsidR="00AA7B5A" w:rsidRPr="009350E5">
        <w:rPr>
          <w:rFonts w:ascii="Times New Roman" w:hAnsi="Times New Roman" w:cs="Times New Roman"/>
          <w:b/>
          <w:sz w:val="24"/>
          <w:szCs w:val="24"/>
        </w:rPr>
        <w:t xml:space="preserve"> ч) 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А. Пушкин. «У лукоморья дуб зеленый...», «Вот север тучи нагоняя», «Зима!.. Крестьянин, торжествуя...», «Сказка о рыбаке и ры</w:t>
      </w:r>
      <w:r w:rsidRPr="009350E5">
        <w:rPr>
          <w:rFonts w:ascii="Times New Roman" w:hAnsi="Times New Roman" w:cs="Times New Roman"/>
          <w:sz w:val="24"/>
          <w:szCs w:val="24"/>
        </w:rPr>
        <w:t>б</w:t>
      </w:r>
      <w:r w:rsidRPr="009350E5">
        <w:rPr>
          <w:rFonts w:ascii="Times New Roman" w:hAnsi="Times New Roman" w:cs="Times New Roman"/>
          <w:sz w:val="24"/>
          <w:szCs w:val="24"/>
        </w:rPr>
        <w:t>ке»</w:t>
      </w:r>
      <w:proofErr w:type="gramStart"/>
      <w:r w:rsidRPr="009350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50E5">
        <w:rPr>
          <w:rFonts w:ascii="Times New Roman" w:hAnsi="Times New Roman" w:cs="Times New Roman"/>
          <w:sz w:val="24"/>
          <w:szCs w:val="24"/>
        </w:rPr>
        <w:t>И. Крылов. «Лебедь, Щука и Рак», «Стрекоза и Муравей»</w:t>
      </w:r>
      <w:proofErr w:type="gramStart"/>
      <w:r w:rsidRPr="009350E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9350E5">
        <w:rPr>
          <w:rFonts w:ascii="Times New Roman" w:hAnsi="Times New Roman" w:cs="Times New Roman"/>
          <w:sz w:val="24"/>
          <w:szCs w:val="24"/>
        </w:rPr>
        <w:t>. Толстой. «Старый дед и внучек»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О братьях наших меньших (10 ч)</w:t>
      </w:r>
    </w:p>
    <w:p w:rsidR="00AA7B5A" w:rsidRPr="009350E5" w:rsidRDefault="00AA7B5A" w:rsidP="00EC6C37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. «Плачет киска в коридоре...», И. Пивоварова. «Жила-была собака...», В. Берестов. «Кошкин дом», М. Пришвин. «Ребята и утята», Е.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. «Страшный рассказ», Б. Житков. «Храбрый утенок». 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Из детских журналов (9 ч)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1. Д. Хармс. «Игра», «Вы знаете?..»; 2. Д. Хармс, С. Маршак. «Веселые чижи»; 3. Д. Хармс. «Что это было?»; 4. Н.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Гернет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, Д. Хармс. «Очень-очень вкусный пирог»; 5. Ю. Владимиров. «Чудаки»; 6. А. Введенский. «Ученый Петя». 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 xml:space="preserve">  Люблю природу русскую. Зима (10 ч)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И. Бунин. «Зимним холодом...», К. Бальмонт. «</w:t>
      </w:r>
      <w:proofErr w:type="gramStart"/>
      <w:r w:rsidRPr="009350E5">
        <w:rPr>
          <w:rFonts w:ascii="Times New Roman" w:hAnsi="Times New Roman" w:cs="Times New Roman"/>
          <w:sz w:val="24"/>
          <w:szCs w:val="24"/>
        </w:rPr>
        <w:t>Светло-пушистая</w:t>
      </w:r>
      <w:proofErr w:type="gramEnd"/>
      <w:r w:rsidRPr="009350E5">
        <w:rPr>
          <w:rFonts w:ascii="Times New Roman" w:hAnsi="Times New Roman" w:cs="Times New Roman"/>
          <w:sz w:val="24"/>
          <w:szCs w:val="24"/>
        </w:rPr>
        <w:t>...», Я. Аким. «Утром кот...», Ф. Тютчев. «Чародейкою Зимою...», С. Есенин. «Поет зима – аукает...», «Береза».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lastRenderedPageBreak/>
        <w:t>Писатели – детям (23 ч)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Произведения о детях, о природе:  К. И. Чуковский («Путаница», «Радость»), С. Я. Маршак («Кот и лодыри»), С. В. Михалков («Мой секрет», «Сила воли»</w:t>
      </w:r>
      <w:proofErr w:type="gramStart"/>
      <w:r w:rsidRPr="009350E5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9350E5">
        <w:rPr>
          <w:rFonts w:ascii="Times New Roman" w:hAnsi="Times New Roman" w:cs="Times New Roman"/>
          <w:sz w:val="24"/>
          <w:szCs w:val="24"/>
        </w:rPr>
        <w:t xml:space="preserve">Мой щенок»), А. Л.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 («Веревочка», «Мы не заметили жука...», «В школу», «Вовка – добрая душа»), Н. Н. Носов («Затейники», «Живая шляпа»).</w:t>
      </w:r>
    </w:p>
    <w:p w:rsidR="00EC6C37" w:rsidRPr="009350E5" w:rsidRDefault="00AA7B5A" w:rsidP="00EC6C37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 xml:space="preserve"> Я и мои друзья (10 ч)</w:t>
      </w:r>
    </w:p>
    <w:p w:rsidR="00AA7B5A" w:rsidRPr="009350E5" w:rsidRDefault="00AA7B5A" w:rsidP="00EC6C37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В. Берестов. «За игрой», Э.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>. «Я ушел в свою обиду...», В. Берестов. «Гляжу с высоты...», В. Лунин. «Я и Вовка», Н. Бу</w:t>
      </w:r>
      <w:r w:rsidRPr="009350E5">
        <w:rPr>
          <w:rFonts w:ascii="Times New Roman" w:hAnsi="Times New Roman" w:cs="Times New Roman"/>
          <w:sz w:val="24"/>
          <w:szCs w:val="24"/>
        </w:rPr>
        <w:t>л</w:t>
      </w:r>
      <w:r w:rsidRPr="009350E5">
        <w:rPr>
          <w:rFonts w:ascii="Times New Roman" w:hAnsi="Times New Roman" w:cs="Times New Roman"/>
          <w:sz w:val="24"/>
          <w:szCs w:val="24"/>
        </w:rPr>
        <w:t>гаков. «Анна, не грусти!», Ю. Ермолаев. «Два пирожных», В. Осеева. «Хорошее».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Люблю природу русскую. Весна (8 ч)</w:t>
      </w:r>
    </w:p>
    <w:p w:rsidR="00EC6C37" w:rsidRPr="009350E5" w:rsidRDefault="00AA7B5A" w:rsidP="00E76632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Ф. Тютчев. «Зима недаром злится», «Весенние воды»; А. Плещеев. «Весна», «Сельская песенка»; А. Блок. «На лугу»; С. Маршак. «Снег теперь уже не тот»; И. Бунин. «Матери»; А. Плещеев. «В бурю»; Е. Благинина. «Посидим в тишине»; Э.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>. «Я маму мою обидел».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>И в шутку, и всерьез (12 ч)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1. Б.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. «Товарищам детям», «Что красивей всего?», «Песенки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 Пуха»; 2. Э. Успенский. «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», «Если был бы я девчонкой...», «Над нашей квартирой», «Память»; 3. В. Берестов. «Знакомый», «Путешественники», «Кисточка»; 4. И. 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Плим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>», «В чудной стране» 5. Г. Остер. «Будем знакомы».</w:t>
      </w:r>
    </w:p>
    <w:p w:rsidR="00AA7B5A" w:rsidRPr="009350E5" w:rsidRDefault="00AA7B5A" w:rsidP="00AA7B5A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t xml:space="preserve">Литература зарубежных стран (18 ч) </w:t>
      </w:r>
    </w:p>
    <w:p w:rsidR="00EC6C37" w:rsidRPr="009350E5" w:rsidRDefault="00AA7B5A" w:rsidP="00EC6C37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9350E5">
        <w:rPr>
          <w:rFonts w:ascii="Times New Roman" w:hAnsi="Times New Roman" w:cs="Times New Roman"/>
          <w:sz w:val="24"/>
          <w:szCs w:val="24"/>
        </w:rPr>
        <w:t>Сюзон</w:t>
      </w:r>
      <w:proofErr w:type="spellEnd"/>
      <w:r w:rsidRPr="009350E5">
        <w:rPr>
          <w:rFonts w:ascii="Times New Roman" w:hAnsi="Times New Roman" w:cs="Times New Roman"/>
          <w:sz w:val="24"/>
          <w:szCs w:val="24"/>
        </w:rPr>
        <w:t xml:space="preserve"> и мотылек», «Знают мамы, знают дети»). Сказки Ш. Перро («Кот в сапогах», «Красная Шапочка»), Г. X . Андерсена («Принцесса на горошине»), Э. Хогарт («Мафии и паук»).</w:t>
      </w:r>
    </w:p>
    <w:p w:rsidR="00E76632" w:rsidRPr="009350E5" w:rsidRDefault="00E76632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50" w:rsidRPr="009350E5" w:rsidRDefault="00112550">
      <w:pPr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62C4" w:rsidRPr="009350E5" w:rsidRDefault="006F3A91" w:rsidP="008D46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</w:t>
      </w:r>
      <w:proofErr w:type="gramStart"/>
      <w:r w:rsidRPr="009350E5">
        <w:rPr>
          <w:rFonts w:ascii="Times New Roman" w:hAnsi="Times New Roman" w:cs="Times New Roman"/>
          <w:b/>
          <w:sz w:val="24"/>
          <w:szCs w:val="24"/>
        </w:rPr>
        <w:t>тематическое</w:t>
      </w:r>
      <w:proofErr w:type="gramEnd"/>
      <w:r w:rsidRPr="009350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50E5">
        <w:rPr>
          <w:rFonts w:ascii="Times New Roman" w:hAnsi="Times New Roman" w:cs="Times New Roman"/>
          <w:b/>
          <w:sz w:val="24"/>
          <w:szCs w:val="24"/>
        </w:rPr>
        <w:t>планированиепо</w:t>
      </w:r>
      <w:proofErr w:type="spellEnd"/>
      <w:r w:rsidRPr="00935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литературному чтению</w:t>
      </w:r>
      <w:r w:rsidR="00E76632" w:rsidRPr="0093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 2 класс</w:t>
      </w:r>
    </w:p>
    <w:tbl>
      <w:tblPr>
        <w:tblW w:w="52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4"/>
        <w:gridCol w:w="2742"/>
        <w:gridCol w:w="675"/>
        <w:gridCol w:w="2026"/>
        <w:gridCol w:w="1058"/>
        <w:gridCol w:w="2198"/>
        <w:gridCol w:w="2658"/>
        <w:gridCol w:w="2023"/>
        <w:gridCol w:w="760"/>
        <w:gridCol w:w="760"/>
      </w:tblGrid>
      <w:tr w:rsidR="00D85353" w:rsidRPr="009350E5" w:rsidTr="003C6BE2">
        <w:trPr>
          <w:trHeight w:val="765"/>
        </w:trPr>
        <w:tc>
          <w:tcPr>
            <w:tcW w:w="213" w:type="pct"/>
            <w:vMerge w:val="restar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1" w:type="pct"/>
            <w:vMerge w:val="restart"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217" w:type="pct"/>
            <w:vMerge w:val="restar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651" w:type="pct"/>
            <w:vMerge w:val="restart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Цель </w:t>
            </w:r>
          </w:p>
        </w:tc>
        <w:tc>
          <w:tcPr>
            <w:tcW w:w="340" w:type="pct"/>
            <w:vMerge w:val="restart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пон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тия</w:t>
            </w:r>
          </w:p>
        </w:tc>
        <w:tc>
          <w:tcPr>
            <w:tcW w:w="2209" w:type="pct"/>
            <w:gridSpan w:val="3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490" w:type="pct"/>
            <w:gridSpan w:val="2"/>
          </w:tcPr>
          <w:p w:rsidR="00D85353" w:rsidRPr="009350E5" w:rsidRDefault="00D85353" w:rsidP="00F268F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</w:tc>
      </w:tr>
      <w:tr w:rsidR="00D85353" w:rsidRPr="009350E5" w:rsidTr="003C6BE2">
        <w:trPr>
          <w:trHeight w:val="462"/>
        </w:trPr>
        <w:tc>
          <w:tcPr>
            <w:tcW w:w="213" w:type="pct"/>
            <w:vMerge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" w:type="pct"/>
            <w:vMerge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pct"/>
            <w:vMerge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6" w:type="pct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Предметные р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зультаты</w:t>
            </w:r>
          </w:p>
        </w:tc>
        <w:tc>
          <w:tcPr>
            <w:tcW w:w="854" w:type="pct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</w:t>
            </w:r>
            <w:proofErr w:type="spellEnd"/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зультаты</w:t>
            </w:r>
          </w:p>
        </w:tc>
        <w:tc>
          <w:tcPr>
            <w:tcW w:w="650" w:type="pct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р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зультаты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245" w:type="pct"/>
          </w:tcPr>
          <w:p w:rsidR="00D85353" w:rsidRPr="009350E5" w:rsidRDefault="00D85353" w:rsidP="00737A2C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Самое великое чудо на свете 1</w:t>
            </w:r>
            <w:r w:rsidR="00A763A0" w:rsidRPr="009350E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Р.С.Сеф</w:t>
            </w:r>
            <w:proofErr w:type="spellEnd"/>
            <w:r w:rsidRPr="009350E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«Читателю»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Повторить пр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вила обращения с книгами, с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ставление ра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сказа по карти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учебнике, уметь пользоваться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лавлением, слов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Использовать модели и схемы для решения учебных задач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личного дальнейшего развития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2/09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 1</w:t>
            </w:r>
            <w:r w:rsidR="00240F47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63A0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rPr>
          <w:trHeight w:val="935"/>
        </w:trPr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Русские народные пе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русскими наро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ными песнями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Русская наро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песня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Читать, выражая настроение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ведения, находить созвучные оконч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 в тексте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Знакомство с культурно-историческим наследием Ро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сии.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, прибаутки, считалки, небылицы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малыми жанрами фольклора, учить различать малые и большие жа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лор, жанры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различия в 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и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баутках, сходных по теме, отличать их от небылиц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Загадки, пословицы, п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говорки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малыми жанрами фольклора, пр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вивать интерес к устному наро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ному творчеству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лор, жанры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различия в пословицах и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говорках, объя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нять смысл посл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виц, загадок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9/09</w:t>
            </w:r>
          </w:p>
        </w:tc>
      </w:tr>
      <w:tr w:rsidR="00D85353" w:rsidRPr="009350E5" w:rsidTr="003C6BE2">
        <w:trPr>
          <w:trHeight w:val="1326"/>
        </w:trPr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Ю.П.Мориц</w:t>
            </w:r>
            <w:proofErr w:type="spellEnd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«Сказка по лесу идет»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жанром наро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ной сказки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вслух,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думывать свои сказочные сюжеты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мации для выполнения учебных заданий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Русская народная сказка «Петушок и бобовое зернышко»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лять в тексте 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новную мысль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мысль, ключ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слова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по ролям. Рассказывать ска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ку, используя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люстрации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Характеризовать гер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ев сказки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Составлять план сказки, переск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по составле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 потребности в систематическом чтении  как сре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стве познания мира и самого себя 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 «Лиса и тетерев» Проверка техники чт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лять в тексте 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новную мысль, делить текст на части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мысль, ключ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слова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Читать, передавая настроение героев, характеризовать героев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мации для выполнения учебных заданий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Русская народная сказка «У страха глаза велики»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лять в тексте 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новную мысль, отвечать на в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просы по тексту.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мысль, ключ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слова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Характеризовать героев сказки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Составлять план сказки, пересказ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по составле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Строить речевое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сказывание в устной форме.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журавль»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лять в тексте 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новную мысль, отвечать на в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просы по тексту.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мысль, ключ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 слова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героев сказки.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ставлять план сказки, пересказ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по составле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21/09</w:t>
            </w:r>
          </w:p>
        </w:tc>
      </w:tr>
      <w:tr w:rsidR="00D85353" w:rsidRPr="009350E5" w:rsidTr="003C6BE2">
        <w:trPr>
          <w:trHeight w:val="170"/>
        </w:trPr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«Каша из топора»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лять в тексте о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новную мысль, анализировать текст</w:t>
            </w:r>
          </w:p>
        </w:tc>
        <w:tc>
          <w:tcPr>
            <w:tcW w:w="340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мысль, ключ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слова, бытовая сказка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Характеризовать героев сказки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Составлять план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сказки, пересказ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по составле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Русская народная сказка «Гуси-лебеди»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отвечать на вопросы по тексту, анализ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ровать текст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мысль, ключ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слова, бытовая сказка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Характеризовать героев сказки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Составлять план сказки, пересказ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по составле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А.А.Шибаев «Вспомни сказку»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Литературная виктор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отвечать на вопросы по тексту, анализ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bCs/>
                <w:sz w:val="24"/>
                <w:szCs w:val="24"/>
              </w:rPr>
              <w:t>ровать текст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 мысль, ключ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вые слова, 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Характеризовать героев сказки.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относить послов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цы со сказками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25/09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Люблю природу русскую! Осень </w:t>
            </w:r>
            <w:r w:rsidR="000D622F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1" w:type="pct"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Ф.Тютчев «Есть в осени первоначальной», К.Бальмонт «Поспевает </w:t>
            </w: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lastRenderedPageBreak/>
              <w:t>брусника», А.Плещеев «Осень наступила»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со стихотворениями русских поэтов об осени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стихи,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Сравнивать стихи разных поэтов на одну тему. Объя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нять интересные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в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рическом тексте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1" w:type="pct"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А.Фет «Ласточки пр</w:t>
            </w: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пали», А.Толстой «Осень»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со стихотворениями русских поэтов об осени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стихи,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Слушать звуки осени, переданные в лирическом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изведении. Пре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ставлять картины осенней  природы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30/09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1" w:type="pct"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С.Есенин «Закружилась Сухие листья», </w:t>
            </w:r>
            <w:proofErr w:type="spellStart"/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И.Токмакова</w:t>
            </w:r>
            <w:proofErr w:type="spellEnd"/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«Опустел скворечник»</w:t>
            </w:r>
          </w:p>
          <w:p w:rsidR="000D622F" w:rsidRPr="009350E5" w:rsidRDefault="000D622F" w:rsidP="000D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В.Д.Берестов «Хитрые грибы»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со стихотворениями русских поэтов об осени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стихи,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стихотв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рение, передавая с помощью интон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ции настроение поэта. Сравнивать стихи разных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этов на одну тему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Декламирование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определ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 эмоционального характера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1" w:type="pct"/>
          </w:tcPr>
          <w:p w:rsidR="00D85353" w:rsidRPr="009350E5" w:rsidRDefault="00D85353" w:rsidP="00F96DB1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М.М.Пришвин «Осе</w:t>
            </w: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нее утро»</w:t>
            </w:r>
          </w:p>
          <w:p w:rsidR="000D622F" w:rsidRPr="009350E5" w:rsidRDefault="000D622F" w:rsidP="000D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И. Бунин «Сегодня так светло»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творчеством Пришвина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Наблюдать за жизнью слов в 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дожественном те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сте. Иллюстрир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рассказ.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Устанавливать анал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гии, формулировать собственное мнение и позицию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Обобщающий урок. Проверочная работа № 1.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и обобщить из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ченный матер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ал, проверить ЗУН по изуче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ной теме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Уметь делать обобщение по 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делу, проверять свои знания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E15AC9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7/10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писатели 1</w:t>
            </w:r>
            <w:r w:rsidR="000D622F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А.С.Пушкин «У лук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морья дуб зеленый»</w:t>
            </w:r>
          </w:p>
        </w:tc>
        <w:tc>
          <w:tcPr>
            <w:tcW w:w="217" w:type="pct"/>
          </w:tcPr>
          <w:p w:rsidR="00D85353" w:rsidRPr="009350E5" w:rsidRDefault="009A1582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Познакомить с вступлением к 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поэме «Руслан и Людмила»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Поэма, лук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морье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Наблюдать за рифмой и ритмом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стихотворного текста. Находить средства худож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ственной выраз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потребности  в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8.10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А.С.Пушкин «Вот север тучи нагоняя», «Зима! Крестьянин торжес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вуя»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со стихотворениями А.С.Пушкина о зиме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олиц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Наблюдать за рифмой и ритмом стихотворного текста. Находить средства худож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ственной выраз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А.С.Пушкин «Сказка о рыбаке и рыбке»</w:t>
            </w:r>
          </w:p>
        </w:tc>
        <w:tc>
          <w:tcPr>
            <w:tcW w:w="217" w:type="pct"/>
          </w:tcPr>
          <w:p w:rsidR="00D85353" w:rsidRPr="009350E5" w:rsidRDefault="009A1582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Учить перед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вать содержание и определять о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новную мысль текста, делить текст на части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авто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ские сравнения и подбирать свои. 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ведения, давать им характеристики 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14/10</w:t>
            </w:r>
          </w:p>
          <w:p w:rsidR="00522C07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И.А.Крылов «Лебедь, рак и щука»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жанровыми ос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бенностями ба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Отличать басню от стихотворения, знать особенности басни, характер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зовать героев ба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 с опорой на текст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Устанавливать анал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гии, формулировать собственное мнение и позицию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И.А.Крылов «Стрекоза и муравей»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жанровыми ос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бенностями ба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перс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нажи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Отличать басню от стихотворения, знать особенности басни, характер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зовать героев ба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 с опорой на текст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анал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гии, формулировать собственное мнение и позицию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Л.Н.Толстой «Старый дед и внучек»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биографией и творчеством Толстого, учит выделять гла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ную мысль </w:t>
            </w:r>
            <w:proofErr w:type="spellStart"/>
            <w:proofErr w:type="gramStart"/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героев, хара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теризовать их,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ставлять план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Устанавливать анал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гии, формулировать собственное мнение и позицию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Л.Н.Толстой «Фили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пок»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Обучать соста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лению плана произведения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героев, хара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теризовать их,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ставлять план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худ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жественных и познав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тельных текстов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Л.Н.Толстой «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всего дороже»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Учить опред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лять основную мысль произв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дения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Пересказывать текст по предвар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тельно составле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тексту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худ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жественных и познав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тельных текстов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Л.Н.Толстой «Котенок</w:t>
            </w:r>
            <w:r w:rsidR="009A1582"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Учить опред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лять основную мысль произв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дения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героев, хара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теризовать их,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ставлять план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Разноцветные стран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цы. 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вн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мание, мышл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ние, речь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ностика скор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сти чтения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Оценивать свой ответ, планировать возможный вар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ант исправления допущенных ош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доказ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тельств. Развивать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ображение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30/10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9A1582"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A1582"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разделу «Русские пис</w:t>
            </w:r>
            <w:r w:rsidR="009A1582"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1582" w:rsidRPr="009350E5">
              <w:rPr>
                <w:rFonts w:ascii="Times New Roman" w:hAnsi="Times New Roman" w:cs="Times New Roman"/>
                <w:sz w:val="24"/>
                <w:szCs w:val="24"/>
              </w:rPr>
              <w:t>тели»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Повторить и 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обобщить из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ченный матер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ал, проверить ЗУН по изуче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ной теме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по 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делу, проверять свои знания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высказывание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9A158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братьях наших меньших 11</w:t>
            </w:r>
            <w:r w:rsidR="00F235C1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Н.И.Сладков «Они и мы», А.А.Шибаев «Кто кем становится?»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животных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– 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авто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ские сравнения и подбирать свои. 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художественные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разных жа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ров в исполнении уч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теля и учащихся.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«Плачет ки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ка», И. Пивоварова «Жила-была собака»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животных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– 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авто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ские сравнения и подбирать свои. 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художественные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разных жа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ров в исполнении уч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теля и учащихся.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18/11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В.Берестов «Кошкин щенок»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животных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– 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авто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ские сравнения и подбирать свои. 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художественные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разных жа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ров в исполнении уч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теля и учащихся.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20/11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М.М.Пришвин «Ребята и утята»</w:t>
            </w:r>
          </w:p>
          <w:p w:rsidR="009A1582" w:rsidRPr="009350E5" w:rsidRDefault="009A1582" w:rsidP="00DB47E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Подробный пересказ по составленному плану</w:t>
            </w:r>
          </w:p>
        </w:tc>
        <w:tc>
          <w:tcPr>
            <w:tcW w:w="217" w:type="pct"/>
          </w:tcPr>
          <w:p w:rsidR="00D85353" w:rsidRPr="009350E5" w:rsidRDefault="009A1582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творчеством Пришвина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– 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Сравнивать худ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жественные и 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учно-познавательные тексты, сказки и рассказы о 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рассуждений, 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казательств. Обмен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ваться мнениями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 по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воду читаемых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Е.И.Чарушин</w:t>
            </w:r>
            <w:proofErr w:type="spellEnd"/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«Стра</w:t>
            </w: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</w:t>
            </w: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ный рассказ»</w:t>
            </w:r>
          </w:p>
          <w:p w:rsidR="009A1582" w:rsidRPr="009350E5" w:rsidRDefault="009A1582" w:rsidP="00DB47E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Деление текста на ча</w:t>
            </w: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ти, составление плана</w:t>
            </w:r>
          </w:p>
        </w:tc>
        <w:tc>
          <w:tcPr>
            <w:tcW w:w="217" w:type="pct"/>
          </w:tcPr>
          <w:p w:rsidR="00D85353" w:rsidRPr="009350E5" w:rsidRDefault="009A1582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Познакомить с творчеством </w:t>
            </w:r>
            <w:proofErr w:type="spellStart"/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рушина</w:t>
            </w:r>
            <w:proofErr w:type="spellEnd"/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ные –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героев, хара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теризовать их,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ставлять план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логической цепи рассуждений, 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казательств. Обмен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ваться мнениями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 по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воду читаемых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25/11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Б.С.Житков «Храбрый утенок»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творчеством Житкова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– 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Выражать собс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венное отношение к героям, давать нравственную оценку поступкам. Участвовать в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суждении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рассуждений, 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казательств. Обмен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ваться мнениями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 по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воду читаемых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ведений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27/11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В.Бианки «Музыкант</w:t>
            </w:r>
            <w:r w:rsidR="000109CC" w:rsidRPr="009350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творчеством Б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анки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– 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Видеть картину природы в худ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жественном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изведении,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план и пер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сказывать по нему, участвовать в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суждении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ми с одноклассниками по поводу читаемых произведений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В.Бианки «Сова»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Познакомить с творчеством Б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анки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Живо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– друзья челов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Видеть картину природы в худ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жественном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изведении,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план и пер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сказывать по нему, участвовать в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суждении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ми с одноклассниками по поводу читаемых произведений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Разноцветные стран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</w:t>
            </w:r>
            <w:r w:rsidR="009A1582" w:rsidRPr="00935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582" w:rsidRPr="009350E5" w:rsidRDefault="009A158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Обобщающий урок. Проверочная работа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вн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мание, мышл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ние, речь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свой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ответ, планировать возможные вар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анты исправления ошибок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слового чтения худ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жественных и познав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тельных текстов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4/12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9A158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детских журналов 8</w:t>
            </w:r>
            <w:r w:rsidR="000109CC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Д.Хармс «Игра»</w:t>
            </w:r>
          </w:p>
          <w:p w:rsidR="00582241" w:rsidRPr="009350E5" w:rsidRDefault="00582241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Хармса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Игра слов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Отличать журнал от книги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Устанавливать анал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гии, формулировать собственное мнение и позицию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7/12</w:t>
            </w:r>
          </w:p>
        </w:tc>
      </w:tr>
      <w:tr w:rsidR="00D85353" w:rsidRPr="009350E5" w:rsidTr="003C6BE2">
        <w:trPr>
          <w:trHeight w:val="276"/>
        </w:trPr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1" w:type="pct"/>
          </w:tcPr>
          <w:p w:rsidR="00D85353" w:rsidRPr="009350E5" w:rsidRDefault="0093639D" w:rsidP="00936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Д.Хармс «Вы знаете?..» 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Хармса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Игра слов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интере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и нужные ст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тьи в журнале, создавать свой устный журнал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1" w:type="pct"/>
          </w:tcPr>
          <w:p w:rsidR="0093639D" w:rsidRPr="009350E5" w:rsidRDefault="0093639D" w:rsidP="0093639D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Д.Хармс  «Весёлые чижи»</w:t>
            </w:r>
          </w:p>
          <w:p w:rsidR="00582241" w:rsidRPr="009350E5" w:rsidRDefault="00582241" w:rsidP="00582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Хармса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Игра слов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Подбирать загол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вок в соответствии с содержанием, главной мыслью произведения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осмысленному чтению художестве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и познавательных текстов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1" w:type="pct"/>
          </w:tcPr>
          <w:p w:rsidR="00D85353" w:rsidRPr="009350E5" w:rsidRDefault="0093639D" w:rsidP="00936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 Д.Хармс  «Что это было?» «Очень-очень вкусный пирог»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Хармса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Игра слов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Знать названия детских журналов, Уметь находить нужную статью в журнале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Допускать возмо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ность существования у людей разных мнений.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1" w:type="pct"/>
          </w:tcPr>
          <w:p w:rsidR="00D85353" w:rsidRPr="009350E5" w:rsidRDefault="0093639D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Ю.Д.Владимиров «Ч</w:t>
            </w:r>
            <w:r w:rsidRPr="009350E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даки», А.И.Введенский  «Ученый Петя»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Владимирова и Введенского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интере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и нужные ст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тьи в журнале, создавать свой устный журнал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81" w:type="pct"/>
          </w:tcPr>
          <w:p w:rsidR="00D85353" w:rsidRPr="009350E5" w:rsidRDefault="0093639D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И.Введенский «Лоша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 Введенского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Подбирать загол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вок в соответствии с содержанием, главной мыслью произведения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осмысленному чтению художестве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и познавательных текстов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1" w:type="pct"/>
          </w:tcPr>
          <w:p w:rsidR="00D85353" w:rsidRPr="009350E5" w:rsidRDefault="0093639D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Д.Хармс «Весёлый ст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ричок»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Продолжать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комить с творч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ством Хармса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Подбирать загол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вок в соответствии с содержанием, главной мыслью произведения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осмысленному чтению художестве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и познавательных текстов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1" w:type="pct"/>
          </w:tcPr>
          <w:p w:rsidR="00D85353" w:rsidRPr="009350E5" w:rsidRDefault="0093639D" w:rsidP="00582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и обобщить из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ченный матер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ал, проверить ЗУН по изуче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ной теме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Уметь делать обобщение по 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делу, проверять свои знания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29/03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Люблю природу русскую. Зи</w:t>
            </w:r>
            <w:r w:rsidR="009A1582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ма 8</w:t>
            </w:r>
            <w:r w:rsidR="000109CC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Нравится ли Вам зима? Зимние загадки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загадками о зиме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Зима – время года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ла, отвечать на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просы, используя свои наблюдения. 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доказ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тельств. Развивать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ображение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И.А.Бунин «Зимним х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лодом пахнуло», К.Д.Бальмонт «Светло-пушистая»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со стихотворениями о зиме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Наблюдать за рифмой и ритмом стихотворного текста. Находить средства худож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ственной выраз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Я.А.Аким «Утром кот принес на лапах», Ф.И.Тютчев «Чароде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й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кою Зимою»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Продолжать зн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комить с прои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ведениями о з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ный текст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Различать стих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творный и проза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ческий текст.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ределять главных героев произвед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Устанавливать анал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гии, формулировать собственное мнение и позицию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С.А.Есенин «Поет </w:t>
            </w:r>
            <w:proofErr w:type="spellStart"/>
            <w:proofErr w:type="gramStart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зима-аукает</w:t>
            </w:r>
            <w:proofErr w:type="spellEnd"/>
            <w:proofErr w:type="gramEnd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», «Береза»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Продолжать зн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комить с прои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ведениями о з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стихи,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редавая с пом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щью интонации настроение поэта. Сравнивать стихи разных поэтов на одну тему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рассуждений, 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казательств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Русская народная сказка «Два мороза»</w:t>
            </w:r>
          </w:p>
        </w:tc>
        <w:tc>
          <w:tcPr>
            <w:tcW w:w="217" w:type="pct"/>
          </w:tcPr>
          <w:p w:rsidR="00D85353" w:rsidRPr="009350E5" w:rsidRDefault="009A1582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Учить выделять главное в тексте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Характеризовать и сравнивать героев, использовать 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 антонимы для их характеристики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худ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жественных и познав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тельных текстов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С.В.Михалков «Нов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годняя быль»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творчеством С.В.Михалкова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быль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стихи,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редавая с пом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щью интонации настроение поэта.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Допускать возмо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ность существования у людей разных мнений.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«Дело было в январе», С.Д.Дрожжин «Улицей гуляет»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Продолжить зн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комить со стих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творениями о зиме.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Наблюдать за рифмой и ритмом стихотворного текста. Находить средства худож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ственной выраз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Разноцветные страницы</w:t>
            </w:r>
          </w:p>
          <w:p w:rsidR="009A1582" w:rsidRPr="009350E5" w:rsidRDefault="009A1582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lastRenderedPageBreak/>
              <w:t>Обобщающий урок.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вн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мание, мышл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ние, речь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стихи,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редавая с пом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щью интонации настроение поэта.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анал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гии, формулировать собственное мнение и позицию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25/1</w:t>
            </w: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9A158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Писатели детям. 9</w:t>
            </w:r>
            <w:r w:rsidR="00E0793F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К.И.Чуковский «Пут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ница» </w:t>
            </w:r>
          </w:p>
          <w:p w:rsidR="009A1582" w:rsidRPr="009350E5" w:rsidRDefault="009A158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К.И.Чуковский «Р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дость»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произведением Чуковского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Малые жанры 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лора,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Характеризовать и сравнивать героев, использовать 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 антонимы для их характеристики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11/01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К.И.Чуковский «</w:t>
            </w:r>
            <w:proofErr w:type="spellStart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Фед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рино</w:t>
            </w:r>
            <w:proofErr w:type="spellEnd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217" w:type="pct"/>
          </w:tcPr>
          <w:p w:rsidR="00D85353" w:rsidRPr="009350E5" w:rsidRDefault="009A1582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произведением Чуковского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Малые жанры 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лора,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Определять смысл произведения,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ставлять план, 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характерист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ки героям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Допускать возмо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ность существования у людей разных мнений.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13/01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и творчеством Маршака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С.Я.Маршака, сд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лать обзор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ведений писателя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мации для выполнения учебных заданий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С.Я.Маршак «Кот и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дыри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Маршака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ные слова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стихи,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редавая с пом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щью интонации настроение поэта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15/01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</w:p>
          <w:p w:rsidR="009A1582" w:rsidRPr="009350E5" w:rsidRDefault="009A158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С.В.Михалков «Мой секрет»</w:t>
            </w:r>
          </w:p>
          <w:p w:rsidR="00445AB0" w:rsidRPr="009350E5" w:rsidRDefault="00445AB0" w:rsidP="00DB47EC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45AB0" w:rsidRPr="009350E5" w:rsidRDefault="00445AB0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F96DB1">
            <w:pPr>
              <w:pStyle w:val="2"/>
              <w:rPr>
                <w:rFonts w:ascii="Times New Roman" w:eastAsia="Arial Unicode MS" w:hAnsi="Times New Roman" w:cs="Times New Roman"/>
                <w:b w:val="0"/>
                <w:color w:val="auto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b w:val="0"/>
                <w:color w:val="auto"/>
                <w:sz w:val="24"/>
                <w:szCs w:val="24"/>
              </w:rPr>
              <w:t>Познакомить с биографией и творчеством М</w:t>
            </w:r>
            <w:r w:rsidRPr="009350E5">
              <w:rPr>
                <w:rFonts w:ascii="Times New Roman" w:eastAsia="Arial Unicode MS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9350E5">
              <w:rPr>
                <w:rFonts w:ascii="Times New Roman" w:eastAsia="Arial Unicode MS" w:hAnsi="Times New Roman" w:cs="Times New Roman"/>
                <w:b w:val="0"/>
                <w:color w:val="auto"/>
                <w:sz w:val="24"/>
                <w:szCs w:val="24"/>
              </w:rPr>
              <w:t>халкова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С.В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Михалкова, сд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лать обзор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ведений писателя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мации для выполнения учебных заданий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81" w:type="pct"/>
          </w:tcPr>
          <w:p w:rsidR="00671510" w:rsidRPr="009350E5" w:rsidRDefault="00671510" w:rsidP="0067151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С.В.Михалков «Сила воли»</w:t>
            </w:r>
          </w:p>
          <w:p w:rsidR="00671510" w:rsidRPr="009350E5" w:rsidRDefault="00671510" w:rsidP="00671510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С.В.Михалков «Мой щенок»</w:t>
            </w:r>
          </w:p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произведением Михалкова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Малые жанры 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лора,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Давать характер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стики героям по их поступкам. Делить текст на смысл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части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15/01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«Веревочка»</w:t>
            </w:r>
          </w:p>
          <w:p w:rsidR="00445AB0" w:rsidRPr="009350E5" w:rsidRDefault="00445AB0" w:rsidP="00DB47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«Мы не зам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тили жука», «В школу»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Познакомить с произведением </w:t>
            </w:r>
            <w:proofErr w:type="spellStart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Малые жанры 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лора,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биографией 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, сделать обзор произвед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ний писателя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ми с одноклассниками по поводу читаемых произведений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«Вовка – 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брая душа»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Познакомить с произведением </w:t>
            </w:r>
            <w:proofErr w:type="spellStart"/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Малые жанры 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лора, рифма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Умение опред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тему и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ную мысль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ведения, выраз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тельно читать на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зусть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Соотносить иллюстр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ции с фрагментами текста.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20/01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Н.Н.Носов «Затейники»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и творчеством 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Н.Н.Носова, сд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лать обзор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ведений писателя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ми с одноклассниками по поводу читаемых произведений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22/01</w:t>
            </w:r>
          </w:p>
          <w:p w:rsidR="00522C07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25/01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Н.Н.Носов «Живая</w:t>
            </w:r>
            <w:r w:rsidR="00BE0C74"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ляпа»</w:t>
            </w:r>
          </w:p>
        </w:tc>
        <w:tc>
          <w:tcPr>
            <w:tcW w:w="217" w:type="pct"/>
          </w:tcPr>
          <w:p w:rsidR="00D85353" w:rsidRPr="009350E5" w:rsidRDefault="0097561C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рассказом Нос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Составление  ка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тинного плана. Умение опред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главных гер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ев и характериз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их.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522C07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27/</w:t>
            </w:r>
            <w:r w:rsidR="00702512"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  <w:p w:rsidR="00702512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29/1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Н.Н.Носов «На горке»</w:t>
            </w:r>
          </w:p>
          <w:p w:rsidR="00445AB0" w:rsidRPr="009350E5" w:rsidRDefault="00445AB0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по разделу «Писатели детям»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рассказом Нос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Составление  ка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тинного плана. Умение опред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главных гер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ев и характериз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их.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Обмениваться мнени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с одноклассниками по поводу читаемых произведений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1/02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445AB0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мои друзья. 8</w:t>
            </w:r>
            <w:r w:rsidR="006A1357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44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85353" w:rsidRPr="009350E5" w:rsidRDefault="00D85353" w:rsidP="00737A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В.Д.Берестов «За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рой», 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Э.Э.Мошковская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«Я ушел в свою обиду»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дружбе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истирая и ло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Работа со слов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рем, осознанное чтение текста 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дожественного произведения,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ределение темы и главной мысли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Определять эмоци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нальный характер те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ста. Отвечать на вопр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сы по содержанию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В.Д.Берестов «Гляжу с высоты», В.В.Лунин «Я и Вовка»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дружбе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истирая и ло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Соблюдение инт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нации при чтении, осознанное чтение текста художес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венного произв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Определять эмоци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нальный характер те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ста. Отвечать на вопр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сы по содержанию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текста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Н.Булгаков «Анна, не грусти»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 выделять главную мысль текста,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план текста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Соблюдение инт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нации при чтении, осознанное чтение текста художес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венного произв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Ю.И.Ермолаев «Два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рожных»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 выделять главную мысль текста,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план текста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Определение идеи произведения,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ношение автора и собственное отн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шение к литер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турному персон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3/02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В.А.Осеева «Волшебное слово»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 выделять главную мысль текста,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план текста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Определение идеи произведения,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ношение автора и собственное отн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шение к литер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турному персон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мнением с одноклассниками по поводу читаемых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инсценир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5/02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В.А.Осеева «Хорошее»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 выделять главную мысль текста,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план текста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Умение использ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силу голоса при чтении, читать по ролям, делить текст на смысл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части,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простой план, монологическое выступление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мнением с одноклассниками по поводу читаемых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инсценир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8/02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В.А.Осеева «Почему?»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 выделять главную мысль текста,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план текста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Умения оценивать события, героев произведения, анализировать взаимоотношения героев, оценивать их поступки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15/02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Е.А.Благинина «Пр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стокваша», В.И.Орлов «На печи»</w:t>
            </w:r>
          </w:p>
          <w:p w:rsidR="00445AB0" w:rsidRPr="009350E5" w:rsidRDefault="00445AB0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Продолжать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комить с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ведениями о дружбе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истирая и ло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ражнений, выраб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тывающих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вильность и бе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лость чтения.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осознанности и выразительности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17/02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445AB0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Люблю природу русскую! Весна 8</w:t>
            </w:r>
            <w:r w:rsidR="006A1357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4" w:type="pct"/>
          </w:tcPr>
          <w:p w:rsidR="00D85353" w:rsidRPr="009350E5" w:rsidRDefault="00D85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D85353" w:rsidRPr="009350E5" w:rsidRDefault="00D85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Нравится ли Вам весна? Весенние загадки.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  <w:vAlign w:val="bottom"/>
          </w:tcPr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Познакомить с загадками о ве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eastAsia="Arial Unicode MS" w:hAnsi="Times New Roman" w:cs="Times New Roman"/>
                <w:sz w:val="24"/>
                <w:szCs w:val="24"/>
              </w:rPr>
              <w:t>не.</w:t>
            </w:r>
          </w:p>
          <w:p w:rsidR="00D85353" w:rsidRPr="009350E5" w:rsidRDefault="00D85353" w:rsidP="00DB47EC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Весна – время года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ла, отвечать на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просы, используя свои наблюдения. 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доказ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тельств. Развивать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ображение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19/02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Ф.И.Тютчев «Зима 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даром злится», «Весе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 воды».</w:t>
            </w:r>
          </w:p>
          <w:p w:rsidR="00445AB0" w:rsidRPr="009350E5" w:rsidRDefault="00445AB0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А.Н.Плещеев «Сельская песенка»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весне.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Весе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ражнений, выраб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тывающих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вильность и бе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лость чтения. Формирование осознанности и выразительности чтения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вслух целыми словами, постепенно увеличивая скорость чтения в соответствии с индивидуальными возможностями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А.А.Блок «На лугу», С.Я.Маршак «Снег 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перь уже не тот»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весне.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Весе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Составлять 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большие монол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гические высказ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вания с опорой на авторский текст 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И.А.Бунин «Матери». Проверка техники чт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ния. Текст № 4.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весне. Прове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 диагностику скорости чтения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Проверка пре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метных и униве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сальных учебных умений. Опред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ление главных 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роев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А.И.Плещеев «В бурю»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весне.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ражнений, выраб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тывающих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вильность и бе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лость чтения. Формирование осознанности и выразительности чтения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мнением с одноклассниками по поводу читаемых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инсценир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Е.А.Благинина «Пос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дим в тишине», 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Э.Э.Мошковская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со стихотворениями о маме.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Мамин праз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Умение использ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силу голоса при чтении, читать по ролям, делить текст на смысл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вые части, соста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лять простой план, монологическое выступление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мнением с одноклассниками по поводу читаемых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инсценир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И.М.Пивоварова «Здравствуй». Обо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щающий урок.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и обобщить из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ченный матер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ал, проверить ЗУН по изуче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ной теме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Уметь делать обобщение по 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делу, проверять свои знания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Речевое высказывание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15/03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И в шутку, и всерьез 1</w:t>
            </w:r>
            <w:r w:rsidR="00445AB0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0 ч.</w:t>
            </w:r>
          </w:p>
        </w:tc>
        <w:tc>
          <w:tcPr>
            <w:tcW w:w="244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Б.В.Заходер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«Товар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щам детям», «Что кр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сивее всего?»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ражнений, выраб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тывающих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вильность и бе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лость чтения.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осознанности и выразительности чтения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эмоци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нальный характер те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ста. Высказывать су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дения о значении тех или иных нравстве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качеств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45" w:type="pct"/>
            <w:shd w:val="clear" w:color="auto" w:fill="auto"/>
          </w:tcPr>
          <w:p w:rsidR="00702512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2/04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Б.В.Заходер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«Песенки Вини Пуха».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Находить авто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ские сравнения, подбирать свои. Определять гла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ных героев прои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ведения, участв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вать в обсуждении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вслух целыми словами, постепенно увеличивая скорость чтения в соответствии с индивидуальными возможностями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702512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Э.Н.Успенский «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рашка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Успе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Определение идеи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ношение автора и собственное отн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шение к литер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турному персон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вслух целыми словами, постепенно увеличивая скорость чтения в соответствии с индивидуальными возможностями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12/04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14/04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Э.Н.Успенский «Если был бы я девчонкой», «Над нашей кварт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рой», «Память»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Успе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Определение идеи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ношение автора и собственное отн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шение к литер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турному персон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текста. Обмениваться мнени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ми с одноклассниками по поводу читаемых произведений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2/04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5/04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В.Д.Берестов «Знак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мый», «Путешестве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ники», «Кисточка»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олиц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ражнений, выраб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тывающих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вильность и бе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лость чтения.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осознанности и выразительности чтения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анализ объектов с выделением существенных и нес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щественных признаков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9/04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И.П.Токмакова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», «В чужой стране»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Токм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Определение идеи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ношение автора и собственное отн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шение к литер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турному персон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Читать вслух целыми словами, постепенно увеличивая скорость чтения в соответствии с индивидуальными возможностями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 в систематическом чтении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29/03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Г.Б.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«Будем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комы»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ражнений, выраб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тывающих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вильность и бе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лость чтения. Формирование осознанности и выразительности чтения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мнением с одноклассниками по поводу читаемых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инсценир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21/04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23/04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В.Ю.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«Та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ное становится явным»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гунский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Определение идеи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ношение автора и собственное отн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шение к литер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турному персон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Соотносить название произведения с его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держанием. Инсцен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ровать прочитанное. Сотрудничать с одн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классниками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16/04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19/04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«Про пана 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Трулялянского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», обо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щение по разделу. 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сателя. Пров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рить ЗУН по изученной теме.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Тувим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Уметь делать обобщение по ра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делу, проверять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знания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высказывание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чимости чтения для своего дал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нейшего 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26/04</w:t>
            </w:r>
          </w:p>
        </w:tc>
      </w:tr>
      <w:tr w:rsidR="00D85353" w:rsidRPr="009350E5" w:rsidTr="003C6BE2">
        <w:tc>
          <w:tcPr>
            <w:tcW w:w="4510" w:type="pct"/>
            <w:gridSpan w:val="8"/>
          </w:tcPr>
          <w:p w:rsidR="00D85353" w:rsidRPr="009350E5" w:rsidRDefault="00D85353" w:rsidP="00DB47E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 зарубежных стран 1</w:t>
            </w:r>
            <w:r w:rsidR="00445AB0"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244" w:type="pct"/>
          </w:tcPr>
          <w:p w:rsidR="00D85353" w:rsidRPr="009350E5" w:rsidRDefault="00D85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D85353" w:rsidRPr="009350E5" w:rsidRDefault="00D85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Викторина. Развитие речи.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ла, отвечать на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просы, используя свои наблюдения. 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доказ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тельств. Развивать 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ображение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тературного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изведения, как особого вида 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1" w:type="pct"/>
          </w:tcPr>
          <w:p w:rsidR="0070521A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Американская народная песенка «Бульдог по кличке Дог»</w:t>
            </w:r>
          </w:p>
          <w:p w:rsidR="00D85353" w:rsidRPr="009350E5" w:rsidRDefault="0070521A" w:rsidP="0070521A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Развивать ум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 связно и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следовательно передавать свои мысли.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тие 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Анализ заголовка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ределение собс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венного отнош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 к литерату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персонажу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на слух художественного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в исполн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нии учителя и учащи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ся. Сотрудничать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Английские народные песенки «Перчатки», «Храбрецы»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американским фольклором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Анализ заголовка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ределение собс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венного отнош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 к литерату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персонажу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на слух художественного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в исполн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нии учителя и учащи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ся. Сотрудничать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песенка «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и  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тылек»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английским фольклором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осознанности и выразительности чтения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на слух художественного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в исполн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нии учителя и учащи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ся. Сотрудничать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Немецкая народная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сенка «Знают мамы, знают дети».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 с французским фольклором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Обогащение 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варного запаса. Тренировка и 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учивание наизусть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на слух художественного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в исполн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учителя и учащи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ся. Сотрудничать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4.05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Ш.Перро «Кот в сап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гах»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 немецким фольклором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Анализ заголовка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ределение собс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венного отнош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 к литерату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персонажу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мнением с одноклассниками по поводу читаемых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инсценир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28/05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30/05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Ш.Перро  «Красная 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почка»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Перро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Анализ заголовка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ределение собс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венного отнош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 к литерату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персонажу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Восприятие на слух художественного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изведения в исполн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нии учителя и учащи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ся. Сотрудничать с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ноклассниками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5/05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7/05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561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Г.Х.Андерсен «При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цесса на горошине» </w:t>
            </w:r>
          </w:p>
        </w:tc>
        <w:tc>
          <w:tcPr>
            <w:tcW w:w="217" w:type="pct"/>
          </w:tcPr>
          <w:p w:rsidR="00D85353" w:rsidRPr="009350E5" w:rsidRDefault="00445AB0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Анде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Анализ заголовка произведения. 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ределение собс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венного отнош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ния к литерату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ному персонажу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основам см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слового чтения поэт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ческого текста. С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трудничать с одн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классниками</w:t>
            </w: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группах, уметь считаться с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нием товарищей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18.0519.05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45" w:type="pct"/>
            <w:shd w:val="clear" w:color="auto" w:fill="auto"/>
          </w:tcPr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19/05</w:t>
            </w:r>
          </w:p>
        </w:tc>
      </w:tr>
      <w:tr w:rsidR="00D85353" w:rsidRPr="009350E5" w:rsidTr="003C6BE2">
        <w:trPr>
          <w:trHeight w:val="1174"/>
        </w:trPr>
        <w:tc>
          <w:tcPr>
            <w:tcW w:w="213" w:type="pct"/>
          </w:tcPr>
          <w:p w:rsidR="00D85353" w:rsidRPr="009350E5" w:rsidRDefault="00972D2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Э.Хогарт «</w:t>
            </w:r>
            <w:proofErr w:type="spell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ук»</w:t>
            </w:r>
          </w:p>
        </w:tc>
        <w:tc>
          <w:tcPr>
            <w:tcW w:w="217" w:type="pct"/>
          </w:tcPr>
          <w:p w:rsidR="00D85353" w:rsidRPr="009350E5" w:rsidRDefault="00445AB0" w:rsidP="00A75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сателя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Хогарт</w:t>
            </w: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Обогащение 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варного запаса. Тренировка и з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учивание наизусть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Обмениваться мнением с одноклассниками по поводу читаемых пр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изведений, инсценир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Учиться выск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зывать свои мысли, присл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шиваться к мн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нию товарищей и учителя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BE0C74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</w:tcPr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3125A6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26/05</w:t>
            </w:r>
          </w:p>
        </w:tc>
      </w:tr>
      <w:tr w:rsidR="00D85353" w:rsidRPr="009350E5" w:rsidTr="003C6BE2">
        <w:tc>
          <w:tcPr>
            <w:tcW w:w="213" w:type="pct"/>
          </w:tcPr>
          <w:p w:rsidR="00D85353" w:rsidRPr="009350E5" w:rsidRDefault="00972D2C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81" w:type="pct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Обобщающий урок. Проверочная работа.</w:t>
            </w:r>
          </w:p>
        </w:tc>
        <w:tc>
          <w:tcPr>
            <w:tcW w:w="217" w:type="pct"/>
          </w:tcPr>
          <w:p w:rsidR="00D85353" w:rsidRPr="009350E5" w:rsidRDefault="00D85353" w:rsidP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и обобщить из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ченный матер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ал, проверить ЗУН по изуче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9350E5">
              <w:rPr>
                <w:rFonts w:ascii="Times New Roman" w:hAnsi="Times New Roman" w:cs="Times New Roman"/>
                <w:iCs/>
                <w:sz w:val="24"/>
                <w:szCs w:val="24"/>
              </w:rPr>
              <w:t>ной теме</w:t>
            </w:r>
          </w:p>
        </w:tc>
        <w:tc>
          <w:tcPr>
            <w:tcW w:w="34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Проверка пре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метных униве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сальных учебных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</w:t>
            </w:r>
          </w:p>
        </w:tc>
        <w:tc>
          <w:tcPr>
            <w:tcW w:w="854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="00D85353" w:rsidRPr="009350E5" w:rsidRDefault="00D85353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Адекватное п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нимание причин успех</w:t>
            </w:r>
            <w:proofErr w:type="gramStart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9350E5">
              <w:rPr>
                <w:rFonts w:ascii="Times New Roman" w:hAnsi="Times New Roman" w:cs="Times New Roman"/>
                <w:sz w:val="24"/>
                <w:szCs w:val="24"/>
              </w:rPr>
              <w:t xml:space="preserve">неуспеха) 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учебной де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50E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44" w:type="pct"/>
          </w:tcPr>
          <w:p w:rsidR="00D85353" w:rsidRPr="009350E5" w:rsidRDefault="00BE0C74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</w:t>
            </w:r>
          </w:p>
        </w:tc>
        <w:tc>
          <w:tcPr>
            <w:tcW w:w="245" w:type="pct"/>
            <w:shd w:val="clear" w:color="auto" w:fill="auto"/>
          </w:tcPr>
          <w:p w:rsidR="00D85353" w:rsidRPr="009350E5" w:rsidRDefault="003125A6" w:rsidP="00DB47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28/05</w:t>
            </w:r>
          </w:p>
        </w:tc>
      </w:tr>
    </w:tbl>
    <w:p w:rsidR="00A930E5" w:rsidRPr="009350E5" w:rsidRDefault="00A930E5" w:rsidP="00DB47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50" w:rsidRPr="009350E5" w:rsidRDefault="00112550">
      <w:pPr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br w:type="page"/>
      </w:r>
    </w:p>
    <w:p w:rsidR="00112550" w:rsidRPr="009350E5" w:rsidRDefault="00085C84" w:rsidP="00112550">
      <w:pPr>
        <w:tabs>
          <w:tab w:val="left" w:pos="928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112550" w:rsidRPr="009350E5" w:rsidRDefault="00112550" w:rsidP="00112550">
      <w:pPr>
        <w:pStyle w:val="a4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9350E5">
        <w:rPr>
          <w:rFonts w:ascii="Times New Roman" w:hAnsi="Times New Roman"/>
          <w:b/>
          <w:bCs/>
          <w:sz w:val="24"/>
          <w:szCs w:val="24"/>
        </w:rPr>
        <w:t>1.Учебное оборудование: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0E5">
        <w:rPr>
          <w:rFonts w:ascii="Times New Roman" w:hAnsi="Times New Roman" w:cs="Times New Roman"/>
          <w:bCs/>
          <w:sz w:val="24"/>
          <w:szCs w:val="24"/>
        </w:rPr>
        <w:t>а) технические средства (</w:t>
      </w:r>
      <w:proofErr w:type="spellStart"/>
      <w:r w:rsidRPr="009350E5">
        <w:rPr>
          <w:rFonts w:ascii="Times New Roman" w:hAnsi="Times New Roman" w:cs="Times New Roman"/>
          <w:bCs/>
          <w:sz w:val="24"/>
          <w:szCs w:val="24"/>
        </w:rPr>
        <w:t>мультимедийный</w:t>
      </w:r>
      <w:proofErr w:type="spellEnd"/>
      <w:r w:rsidRPr="009350E5">
        <w:rPr>
          <w:rFonts w:ascii="Times New Roman" w:hAnsi="Times New Roman" w:cs="Times New Roman"/>
          <w:bCs/>
          <w:sz w:val="24"/>
          <w:szCs w:val="24"/>
        </w:rPr>
        <w:t xml:space="preserve"> проектор, компьютер)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0E5">
        <w:rPr>
          <w:rFonts w:ascii="Times New Roman" w:hAnsi="Times New Roman" w:cs="Times New Roman"/>
          <w:bCs/>
          <w:sz w:val="24"/>
          <w:szCs w:val="24"/>
        </w:rPr>
        <w:t>б) учебные  (столы, доска)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50E5">
        <w:rPr>
          <w:rFonts w:ascii="Times New Roman" w:hAnsi="Times New Roman" w:cs="Times New Roman"/>
          <w:b/>
          <w:bCs/>
          <w:sz w:val="24"/>
          <w:szCs w:val="24"/>
        </w:rPr>
        <w:t>2. Собственно учебные средства: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1.Климанова Л.Ф., Горецкий В.Г.  Учебник «Литературное чтение» в двух частях, часть </w:t>
      </w:r>
      <w:smartTag w:uri="urn:schemas-microsoft-com:office:smarttags" w:element="metricconverter">
        <w:smartTagPr>
          <w:attr w:name="ProductID" w:val="1. М"/>
        </w:smartTagPr>
        <w:r w:rsidRPr="009350E5">
          <w:rPr>
            <w:rFonts w:ascii="Times New Roman" w:hAnsi="Times New Roman" w:cs="Times New Roman"/>
            <w:sz w:val="24"/>
            <w:szCs w:val="24"/>
          </w:rPr>
          <w:t>1. М</w:t>
        </w:r>
      </w:smartTag>
      <w:r w:rsidRPr="009350E5">
        <w:rPr>
          <w:rFonts w:ascii="Times New Roman" w:hAnsi="Times New Roman" w:cs="Times New Roman"/>
          <w:sz w:val="24"/>
          <w:szCs w:val="24"/>
        </w:rPr>
        <w:t>., «Просвещение», 2012 год.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 xml:space="preserve">2. Климанова Л.Ф., Горецкий В.Г.  Учебник «Литературное чтение» в двух частях, часть </w:t>
      </w:r>
      <w:smartTag w:uri="urn:schemas-microsoft-com:office:smarttags" w:element="metricconverter">
        <w:smartTagPr>
          <w:attr w:name="ProductID" w:val="2. М"/>
        </w:smartTagPr>
        <w:r w:rsidRPr="009350E5">
          <w:rPr>
            <w:rFonts w:ascii="Times New Roman" w:hAnsi="Times New Roman" w:cs="Times New Roman"/>
            <w:sz w:val="24"/>
            <w:szCs w:val="24"/>
          </w:rPr>
          <w:t>2. М</w:t>
        </w:r>
      </w:smartTag>
      <w:r w:rsidRPr="009350E5">
        <w:rPr>
          <w:rFonts w:ascii="Times New Roman" w:hAnsi="Times New Roman" w:cs="Times New Roman"/>
          <w:sz w:val="24"/>
          <w:szCs w:val="24"/>
        </w:rPr>
        <w:t>., «Просвещение», 2012 год.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0E5">
        <w:rPr>
          <w:rFonts w:ascii="Times New Roman" w:hAnsi="Times New Roman" w:cs="Times New Roman"/>
          <w:b/>
          <w:bCs/>
          <w:sz w:val="24"/>
          <w:szCs w:val="24"/>
        </w:rPr>
        <w:t>3. Информационные материалы</w:t>
      </w:r>
      <w:r w:rsidRPr="009350E5">
        <w:rPr>
          <w:rFonts w:ascii="Times New Roman" w:hAnsi="Times New Roman" w:cs="Times New Roman"/>
          <w:bCs/>
          <w:sz w:val="24"/>
          <w:szCs w:val="24"/>
        </w:rPr>
        <w:t xml:space="preserve"> (программно-методическое обеспечение) 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1. Климанова Л.Ф., Бабушкина Т.В. Методическое пособие к учебнику «Русский язык». М., «Просвещение», 2011 год.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2. Нормативно-правовой документ. Контроль и оценка результатов обучения. М., «Просвещение», 2011 год.</w:t>
      </w:r>
    </w:p>
    <w:p w:rsidR="00112550" w:rsidRPr="009350E5" w:rsidRDefault="00112550" w:rsidP="00112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t>3. «Школа России»: Программы для начальной школы. — М.: Просвещение, 2011.</w:t>
      </w:r>
    </w:p>
    <w:p w:rsidR="00DB47EC" w:rsidRPr="009350E5" w:rsidRDefault="00DB47EC">
      <w:pPr>
        <w:rPr>
          <w:rFonts w:ascii="Times New Roman" w:hAnsi="Times New Roman" w:cs="Times New Roman"/>
          <w:sz w:val="24"/>
          <w:szCs w:val="24"/>
        </w:rPr>
      </w:pPr>
      <w:r w:rsidRPr="009350E5">
        <w:rPr>
          <w:rFonts w:ascii="Times New Roman" w:hAnsi="Times New Roman" w:cs="Times New Roman"/>
          <w:sz w:val="24"/>
          <w:szCs w:val="24"/>
        </w:rPr>
        <w:br w:type="page"/>
      </w:r>
    </w:p>
    <w:p w:rsidR="00DB47EC" w:rsidRPr="009350E5" w:rsidRDefault="00DB47EC" w:rsidP="00DB47E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E5">
        <w:rPr>
          <w:rFonts w:ascii="Times New Roman" w:hAnsi="Times New Roman" w:cs="Times New Roman"/>
          <w:b/>
          <w:sz w:val="24"/>
          <w:szCs w:val="24"/>
        </w:rPr>
        <w:lastRenderedPageBreak/>
        <w:t>ЛИСТ ВНЕСЕНИЙ ИЗМЕНЕНИЙ И ДОПОЛНЕНИЙ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5245"/>
        <w:gridCol w:w="4035"/>
        <w:gridCol w:w="3697"/>
      </w:tblGrid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47EC" w:rsidRPr="009350E5" w:rsidRDefault="00DB47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изменений</w:t>
            </w: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50E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7EC" w:rsidRPr="009350E5" w:rsidTr="00DB47E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7EC" w:rsidRPr="009350E5" w:rsidRDefault="00DB4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42D69" w:rsidRPr="009350E5" w:rsidRDefault="00942D69" w:rsidP="00A930E5">
      <w:pPr>
        <w:rPr>
          <w:rFonts w:ascii="Times New Roman" w:hAnsi="Times New Roman" w:cs="Times New Roman"/>
          <w:sz w:val="24"/>
          <w:szCs w:val="24"/>
        </w:rPr>
      </w:pPr>
    </w:p>
    <w:sectPr w:rsidR="00942D69" w:rsidRPr="009350E5" w:rsidSect="00B62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CC5" w:rsidRDefault="001E7CC5" w:rsidP="00D81E79">
      <w:pPr>
        <w:spacing w:after="0" w:line="240" w:lineRule="auto"/>
      </w:pPr>
      <w:r>
        <w:separator/>
      </w:r>
    </w:p>
  </w:endnote>
  <w:endnote w:type="continuationSeparator" w:id="1">
    <w:p w:rsidR="001E7CC5" w:rsidRDefault="001E7CC5" w:rsidP="00D8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07" w:rsidRDefault="00522C0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4425"/>
      <w:docPartObj>
        <w:docPartGallery w:val="Page Numbers (Bottom of Page)"/>
        <w:docPartUnique/>
      </w:docPartObj>
    </w:sdtPr>
    <w:sdtContent>
      <w:p w:rsidR="00522C07" w:rsidRDefault="001C390D">
        <w:pPr>
          <w:pStyle w:val="a8"/>
          <w:jc w:val="right"/>
        </w:pPr>
        <w:fldSimple w:instr=" PAGE   \* MERGEFORMAT ">
          <w:r w:rsidR="009350E5">
            <w:rPr>
              <w:noProof/>
            </w:rPr>
            <w:t>32</w:t>
          </w:r>
        </w:fldSimple>
      </w:p>
    </w:sdtContent>
  </w:sdt>
  <w:p w:rsidR="00522C07" w:rsidRDefault="00522C0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07" w:rsidRDefault="00522C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CC5" w:rsidRDefault="001E7CC5" w:rsidP="00D81E79">
      <w:pPr>
        <w:spacing w:after="0" w:line="240" w:lineRule="auto"/>
      </w:pPr>
      <w:r>
        <w:separator/>
      </w:r>
    </w:p>
  </w:footnote>
  <w:footnote w:type="continuationSeparator" w:id="1">
    <w:p w:rsidR="001E7CC5" w:rsidRDefault="001E7CC5" w:rsidP="00D8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07" w:rsidRDefault="00522C0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07" w:rsidRDefault="00522C0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07" w:rsidRDefault="00522C0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94D"/>
    <w:multiLevelType w:val="hybridMultilevel"/>
    <w:tmpl w:val="6FEE8854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7207F8"/>
    <w:multiLevelType w:val="hybridMultilevel"/>
    <w:tmpl w:val="67467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D5945"/>
    <w:multiLevelType w:val="hybridMultilevel"/>
    <w:tmpl w:val="0FD0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366E"/>
    <w:multiLevelType w:val="hybridMultilevel"/>
    <w:tmpl w:val="3CA6F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B4584"/>
    <w:multiLevelType w:val="hybridMultilevel"/>
    <w:tmpl w:val="544E8B1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2E8C7D99"/>
    <w:multiLevelType w:val="hybridMultilevel"/>
    <w:tmpl w:val="532053C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C6042"/>
    <w:multiLevelType w:val="hybridMultilevel"/>
    <w:tmpl w:val="97647AD6"/>
    <w:lvl w:ilvl="0" w:tplc="D5D4A314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DAB7B36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D07F4"/>
    <w:multiLevelType w:val="hybridMultilevel"/>
    <w:tmpl w:val="5F7EBE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C15DB"/>
    <w:multiLevelType w:val="hybridMultilevel"/>
    <w:tmpl w:val="BD7C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D31F4"/>
    <w:multiLevelType w:val="hybridMultilevel"/>
    <w:tmpl w:val="1B0AAB58"/>
    <w:lvl w:ilvl="0" w:tplc="30908CFE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3">
    <w:nsid w:val="45C853BF"/>
    <w:multiLevelType w:val="hybridMultilevel"/>
    <w:tmpl w:val="2468182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45FC198E"/>
    <w:multiLevelType w:val="hybridMultilevel"/>
    <w:tmpl w:val="646CEC7C"/>
    <w:lvl w:ilvl="0" w:tplc="FAF41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2E0DF5"/>
    <w:multiLevelType w:val="hybridMultilevel"/>
    <w:tmpl w:val="AFFA9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F437FB"/>
    <w:multiLevelType w:val="hybridMultilevel"/>
    <w:tmpl w:val="A0A45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710C49"/>
    <w:multiLevelType w:val="hybridMultilevel"/>
    <w:tmpl w:val="0B9EE7AA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650C5569"/>
    <w:multiLevelType w:val="hybridMultilevel"/>
    <w:tmpl w:val="A80C4B20"/>
    <w:lvl w:ilvl="0" w:tplc="4C2CABA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D0926"/>
    <w:multiLevelType w:val="hybridMultilevel"/>
    <w:tmpl w:val="3932C13C"/>
    <w:lvl w:ilvl="0" w:tplc="AEC2EFCC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151051F"/>
    <w:multiLevelType w:val="hybridMultilevel"/>
    <w:tmpl w:val="CAE8E130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4E44B4">
      <w:start w:val="6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2"/>
  </w:num>
  <w:num w:numId="5">
    <w:abstractNumId w:val="1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8"/>
  </w:num>
  <w:num w:numId="10">
    <w:abstractNumId w:val="11"/>
  </w:num>
  <w:num w:numId="11">
    <w:abstractNumId w:val="4"/>
  </w:num>
  <w:num w:numId="12">
    <w:abstractNumId w:val="2"/>
  </w:num>
  <w:num w:numId="13">
    <w:abstractNumId w:val="15"/>
  </w:num>
  <w:num w:numId="14">
    <w:abstractNumId w:val="7"/>
  </w:num>
  <w:num w:numId="15">
    <w:abstractNumId w:val="5"/>
  </w:num>
  <w:num w:numId="16">
    <w:abstractNumId w:val="3"/>
  </w:num>
  <w:num w:numId="17">
    <w:abstractNumId w:val="13"/>
  </w:num>
  <w:num w:numId="18">
    <w:abstractNumId w:val="17"/>
  </w:num>
  <w:num w:numId="19">
    <w:abstractNumId w:val="0"/>
  </w:num>
  <w:num w:numId="20">
    <w:abstractNumId w:val="6"/>
  </w:num>
  <w:num w:numId="21">
    <w:abstractNumId w:val="2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60C"/>
    <w:rsid w:val="00005396"/>
    <w:rsid w:val="00010763"/>
    <w:rsid w:val="000109CC"/>
    <w:rsid w:val="000316DD"/>
    <w:rsid w:val="000373FD"/>
    <w:rsid w:val="000603AF"/>
    <w:rsid w:val="00065C8D"/>
    <w:rsid w:val="00074559"/>
    <w:rsid w:val="00085C84"/>
    <w:rsid w:val="000B7422"/>
    <w:rsid w:val="000D622F"/>
    <w:rsid w:val="000E02DC"/>
    <w:rsid w:val="000F69A2"/>
    <w:rsid w:val="0010495B"/>
    <w:rsid w:val="001069E1"/>
    <w:rsid w:val="00111DF9"/>
    <w:rsid w:val="00112550"/>
    <w:rsid w:val="001163CD"/>
    <w:rsid w:val="0013188F"/>
    <w:rsid w:val="001473D3"/>
    <w:rsid w:val="001747BF"/>
    <w:rsid w:val="00196665"/>
    <w:rsid w:val="001B6D8E"/>
    <w:rsid w:val="001C390D"/>
    <w:rsid w:val="001C4DAB"/>
    <w:rsid w:val="001C50D5"/>
    <w:rsid w:val="001E7636"/>
    <w:rsid w:val="001E7CC5"/>
    <w:rsid w:val="001F0E50"/>
    <w:rsid w:val="002338CE"/>
    <w:rsid w:val="00240F47"/>
    <w:rsid w:val="00262D8B"/>
    <w:rsid w:val="00284509"/>
    <w:rsid w:val="0028509A"/>
    <w:rsid w:val="002972D3"/>
    <w:rsid w:val="0029760C"/>
    <w:rsid w:val="002B1F05"/>
    <w:rsid w:val="002F05B2"/>
    <w:rsid w:val="00300A7E"/>
    <w:rsid w:val="003125A6"/>
    <w:rsid w:val="00320726"/>
    <w:rsid w:val="00322AAB"/>
    <w:rsid w:val="00326A55"/>
    <w:rsid w:val="0034233A"/>
    <w:rsid w:val="003571EA"/>
    <w:rsid w:val="0037208D"/>
    <w:rsid w:val="00376709"/>
    <w:rsid w:val="003A39EB"/>
    <w:rsid w:val="003B347A"/>
    <w:rsid w:val="003B6912"/>
    <w:rsid w:val="003C23F5"/>
    <w:rsid w:val="003C6BE2"/>
    <w:rsid w:val="004154D3"/>
    <w:rsid w:val="00424E85"/>
    <w:rsid w:val="00433D4C"/>
    <w:rsid w:val="00445AB0"/>
    <w:rsid w:val="0046013C"/>
    <w:rsid w:val="00482BD7"/>
    <w:rsid w:val="00495161"/>
    <w:rsid w:val="004A50DE"/>
    <w:rsid w:val="004D69B9"/>
    <w:rsid w:val="004D6BBD"/>
    <w:rsid w:val="005147FC"/>
    <w:rsid w:val="00522C07"/>
    <w:rsid w:val="00582241"/>
    <w:rsid w:val="00587E93"/>
    <w:rsid w:val="005B3060"/>
    <w:rsid w:val="005B5DC2"/>
    <w:rsid w:val="005B6322"/>
    <w:rsid w:val="005D2F60"/>
    <w:rsid w:val="00622149"/>
    <w:rsid w:val="00671510"/>
    <w:rsid w:val="00675D9B"/>
    <w:rsid w:val="006A0C5D"/>
    <w:rsid w:val="006A1357"/>
    <w:rsid w:val="006F3A91"/>
    <w:rsid w:val="00702512"/>
    <w:rsid w:val="0070521A"/>
    <w:rsid w:val="00733A5E"/>
    <w:rsid w:val="00735065"/>
    <w:rsid w:val="00737A2C"/>
    <w:rsid w:val="00740692"/>
    <w:rsid w:val="00744787"/>
    <w:rsid w:val="00760466"/>
    <w:rsid w:val="00761F97"/>
    <w:rsid w:val="0076282F"/>
    <w:rsid w:val="007E6BEC"/>
    <w:rsid w:val="007F78EB"/>
    <w:rsid w:val="00807997"/>
    <w:rsid w:val="00811118"/>
    <w:rsid w:val="00811C70"/>
    <w:rsid w:val="00817220"/>
    <w:rsid w:val="00842B81"/>
    <w:rsid w:val="008510CE"/>
    <w:rsid w:val="008662C4"/>
    <w:rsid w:val="008700B2"/>
    <w:rsid w:val="00876CB6"/>
    <w:rsid w:val="0088051E"/>
    <w:rsid w:val="0088066B"/>
    <w:rsid w:val="008B6200"/>
    <w:rsid w:val="008D46F0"/>
    <w:rsid w:val="008E3BD3"/>
    <w:rsid w:val="00913C4C"/>
    <w:rsid w:val="00925F7C"/>
    <w:rsid w:val="00930B28"/>
    <w:rsid w:val="009350E5"/>
    <w:rsid w:val="0093639D"/>
    <w:rsid w:val="00942D69"/>
    <w:rsid w:val="009547BF"/>
    <w:rsid w:val="009570E5"/>
    <w:rsid w:val="00961BA2"/>
    <w:rsid w:val="00964D7F"/>
    <w:rsid w:val="009655CF"/>
    <w:rsid w:val="00972658"/>
    <w:rsid w:val="00972D2C"/>
    <w:rsid w:val="0097561C"/>
    <w:rsid w:val="00984F68"/>
    <w:rsid w:val="009A1582"/>
    <w:rsid w:val="009A706A"/>
    <w:rsid w:val="009A784A"/>
    <w:rsid w:val="009B013B"/>
    <w:rsid w:val="009B47ED"/>
    <w:rsid w:val="009C15DA"/>
    <w:rsid w:val="009E34D8"/>
    <w:rsid w:val="00A06D92"/>
    <w:rsid w:val="00A50BF0"/>
    <w:rsid w:val="00A60627"/>
    <w:rsid w:val="00A65BCE"/>
    <w:rsid w:val="00A75FA1"/>
    <w:rsid w:val="00A763A0"/>
    <w:rsid w:val="00A930E5"/>
    <w:rsid w:val="00AA7B5A"/>
    <w:rsid w:val="00AB31B1"/>
    <w:rsid w:val="00AB59AC"/>
    <w:rsid w:val="00AB5BD7"/>
    <w:rsid w:val="00AD5C3F"/>
    <w:rsid w:val="00B05297"/>
    <w:rsid w:val="00B15869"/>
    <w:rsid w:val="00B30CF4"/>
    <w:rsid w:val="00B51510"/>
    <w:rsid w:val="00B625DC"/>
    <w:rsid w:val="00BB59CB"/>
    <w:rsid w:val="00BB6087"/>
    <w:rsid w:val="00BB6596"/>
    <w:rsid w:val="00BD009E"/>
    <w:rsid w:val="00BD1105"/>
    <w:rsid w:val="00BE0C74"/>
    <w:rsid w:val="00BF7EF3"/>
    <w:rsid w:val="00C05872"/>
    <w:rsid w:val="00C05E1E"/>
    <w:rsid w:val="00C16E9C"/>
    <w:rsid w:val="00C17DBB"/>
    <w:rsid w:val="00C3460B"/>
    <w:rsid w:val="00C4067C"/>
    <w:rsid w:val="00C5004F"/>
    <w:rsid w:val="00C529AB"/>
    <w:rsid w:val="00C7230C"/>
    <w:rsid w:val="00C72695"/>
    <w:rsid w:val="00C8622A"/>
    <w:rsid w:val="00C90AC4"/>
    <w:rsid w:val="00C95B81"/>
    <w:rsid w:val="00C95DB4"/>
    <w:rsid w:val="00CB6D34"/>
    <w:rsid w:val="00CD1C8D"/>
    <w:rsid w:val="00CD7F44"/>
    <w:rsid w:val="00CE1632"/>
    <w:rsid w:val="00CE2FCB"/>
    <w:rsid w:val="00CE3D04"/>
    <w:rsid w:val="00CF3654"/>
    <w:rsid w:val="00CF42C9"/>
    <w:rsid w:val="00CF7E2B"/>
    <w:rsid w:val="00D0337A"/>
    <w:rsid w:val="00D13F42"/>
    <w:rsid w:val="00D14D8E"/>
    <w:rsid w:val="00D17F80"/>
    <w:rsid w:val="00D24D9E"/>
    <w:rsid w:val="00D2574C"/>
    <w:rsid w:val="00D405EF"/>
    <w:rsid w:val="00D455BA"/>
    <w:rsid w:val="00D554A5"/>
    <w:rsid w:val="00D71BCA"/>
    <w:rsid w:val="00D81E79"/>
    <w:rsid w:val="00D85353"/>
    <w:rsid w:val="00DB47EC"/>
    <w:rsid w:val="00DD517E"/>
    <w:rsid w:val="00E0793F"/>
    <w:rsid w:val="00E15AC9"/>
    <w:rsid w:val="00E3217A"/>
    <w:rsid w:val="00E355EA"/>
    <w:rsid w:val="00E54BD4"/>
    <w:rsid w:val="00E57E24"/>
    <w:rsid w:val="00E65120"/>
    <w:rsid w:val="00E73005"/>
    <w:rsid w:val="00E76632"/>
    <w:rsid w:val="00E87D12"/>
    <w:rsid w:val="00EA6855"/>
    <w:rsid w:val="00EB07C2"/>
    <w:rsid w:val="00EB29A2"/>
    <w:rsid w:val="00EC6C37"/>
    <w:rsid w:val="00ED0BDF"/>
    <w:rsid w:val="00ED0E7A"/>
    <w:rsid w:val="00EE5CA6"/>
    <w:rsid w:val="00F235C1"/>
    <w:rsid w:val="00F25610"/>
    <w:rsid w:val="00F268F3"/>
    <w:rsid w:val="00F4427B"/>
    <w:rsid w:val="00F5156F"/>
    <w:rsid w:val="00F757C2"/>
    <w:rsid w:val="00F76988"/>
    <w:rsid w:val="00F941F7"/>
    <w:rsid w:val="00F96DB1"/>
    <w:rsid w:val="00F97293"/>
    <w:rsid w:val="00FA06AE"/>
    <w:rsid w:val="00FD22CE"/>
    <w:rsid w:val="00FD35D2"/>
    <w:rsid w:val="00FD4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6B"/>
  </w:style>
  <w:style w:type="paragraph" w:styleId="1">
    <w:name w:val="heading 1"/>
    <w:basedOn w:val="a"/>
    <w:next w:val="a"/>
    <w:link w:val="10"/>
    <w:qFormat/>
    <w:rsid w:val="008E3BD3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6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6D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BD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8E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E3BD3"/>
    <w:rPr>
      <w:rFonts w:ascii="Lucida Sans Unicode" w:hAnsi="Lucida Sans Unicode" w:cs="Lucida Sans Unicode" w:hint="default"/>
      <w:spacing w:val="-10"/>
      <w:sz w:val="20"/>
      <w:szCs w:val="20"/>
    </w:rPr>
  </w:style>
  <w:style w:type="paragraph" w:styleId="a4">
    <w:name w:val="List Paragraph"/>
    <w:basedOn w:val="a"/>
    <w:uiPriority w:val="99"/>
    <w:qFormat/>
    <w:rsid w:val="0010495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rvts7">
    <w:name w:val="rvts7"/>
    <w:basedOn w:val="a0"/>
    <w:rsid w:val="0010495B"/>
    <w:rPr>
      <w:b/>
      <w:bCs/>
    </w:rPr>
  </w:style>
  <w:style w:type="paragraph" w:customStyle="1" w:styleId="rvps2">
    <w:name w:val="rvps2"/>
    <w:basedOn w:val="a"/>
    <w:rsid w:val="0010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495B"/>
  </w:style>
  <w:style w:type="paragraph" w:customStyle="1" w:styleId="FR2">
    <w:name w:val="FR2"/>
    <w:rsid w:val="0010495B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5">
    <w:name w:val="Table Grid"/>
    <w:basedOn w:val="a1"/>
    <w:rsid w:val="00C3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E79"/>
  </w:style>
  <w:style w:type="paragraph" w:styleId="a8">
    <w:name w:val="footer"/>
    <w:basedOn w:val="a"/>
    <w:link w:val="a9"/>
    <w:uiPriority w:val="99"/>
    <w:unhideWhenUsed/>
    <w:rsid w:val="00D8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E79"/>
  </w:style>
  <w:style w:type="paragraph" w:styleId="aa">
    <w:name w:val="Balloon Text"/>
    <w:basedOn w:val="a"/>
    <w:link w:val="ab"/>
    <w:uiPriority w:val="99"/>
    <w:semiHidden/>
    <w:unhideWhenUsed/>
    <w:rsid w:val="001F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E5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807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96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96DB1"/>
    <w:rPr>
      <w:rFonts w:ascii="Times New Roman" w:eastAsia="Times New Roman" w:hAnsi="Times New Roman" w:cs="Times New Roman"/>
      <w:b/>
      <w:bCs/>
      <w:szCs w:val="24"/>
    </w:rPr>
  </w:style>
  <w:style w:type="character" w:customStyle="1" w:styleId="Zag11">
    <w:name w:val="Zag_11"/>
    <w:uiPriority w:val="99"/>
    <w:rsid w:val="00AA7B5A"/>
  </w:style>
  <w:style w:type="paragraph" w:styleId="ac">
    <w:name w:val="No Spacing"/>
    <w:uiPriority w:val="1"/>
    <w:qFormat/>
    <w:rsid w:val="00AA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A043-0D20-4EF2-A501-8D607429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32</Pages>
  <Words>7801</Words>
  <Characters>44472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</dc:creator>
  <cp:keywords/>
  <dc:description/>
  <cp:lastModifiedBy>Лиза</cp:lastModifiedBy>
  <cp:revision>79</cp:revision>
  <cp:lastPrinted>2017-12-26T20:18:00Z</cp:lastPrinted>
  <dcterms:created xsi:type="dcterms:W3CDTF">2011-08-26T13:24:00Z</dcterms:created>
  <dcterms:modified xsi:type="dcterms:W3CDTF">2021-04-29T19:25:00Z</dcterms:modified>
</cp:coreProperties>
</file>