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8" w:rsidRPr="00F80E88" w:rsidRDefault="00F80E88" w:rsidP="00F80E88">
      <w:pPr>
        <w:shd w:val="clear" w:color="auto" w:fill="FFFFFF"/>
        <w:spacing w:before="272" w:after="190" w:line="434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3"/>
          <w:szCs w:val="33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sz w:val="33"/>
          <w:szCs w:val="33"/>
          <w:lang w:eastAsia="ru-RU"/>
        </w:rPr>
        <w:t>Уважаемые родители!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i/>
          <w:iCs/>
          <w:color w:val="000000"/>
          <w:lang w:eastAsia="ru-RU"/>
        </w:rPr>
        <w:t>Памятка родителям будущих первоклассников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1.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 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2.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 Обсудите с ребенком те правила и нормы, с которыми он встретился в школе. Объясните их необходимость и целесообразность.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3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. Ваш ребенок пришел в школу, чтобы учиться. Когда человек учится, у него может что-то не сразу получаться, это естественно. Ребенок имеет право.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4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. Составьте вместе с первоклассником распорядок дня, следите за его соблюдением.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5.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 Не пропускайте трудности, возможные у ребенка на начальном этапе</w:t>
      </w:r>
      <w:r>
        <w:rPr>
          <w:rFonts w:ascii="Montserrat" w:eastAsia="Times New Roman" w:hAnsi="Montserrat" w:cs="Times New Roman"/>
          <w:color w:val="000000"/>
          <w:lang w:eastAsia="ru-RU"/>
        </w:rPr>
        <w:t xml:space="preserve"> 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овладения учебными навыками. Если у первоклассника, например, есть логопедические проблемы, постарайтесь справиться с ними на первом году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6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.</w:t>
      </w:r>
      <w:r>
        <w:rPr>
          <w:rFonts w:ascii="Montserrat" w:eastAsia="Times New Roman" w:hAnsi="Montserrat" w:cs="Times New Roman"/>
          <w:color w:val="000000"/>
          <w:lang w:eastAsia="ru-RU"/>
        </w:rPr>
        <w:t xml:space="preserve"> 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7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.</w:t>
      </w:r>
      <w:r>
        <w:rPr>
          <w:rFonts w:ascii="Montserrat" w:eastAsia="Times New Roman" w:hAnsi="Montserrat" w:cs="Times New Roman"/>
          <w:color w:val="000000"/>
          <w:lang w:eastAsia="ru-RU"/>
        </w:rPr>
        <w:t xml:space="preserve"> 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8.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 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9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F80E88" w:rsidRPr="00F80E88" w:rsidRDefault="00F80E88" w:rsidP="00F80E8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Список рекомендованных принадлежностей для первоклассника</w:t>
      </w:r>
    </w:p>
    <w:p w:rsidR="00F80E88" w:rsidRPr="00F80E88" w:rsidRDefault="00F80E88" w:rsidP="00F80E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>
        <w:rPr>
          <w:rFonts w:ascii="Montserrat" w:eastAsia="Times New Roman" w:hAnsi="Montserrat" w:cs="Times New Roman"/>
          <w:color w:val="000000"/>
          <w:lang w:eastAsia="ru-RU"/>
        </w:rPr>
        <w:t>П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ортфель</w:t>
      </w:r>
      <w:r>
        <w:rPr>
          <w:rFonts w:ascii="Montserrat" w:eastAsia="Times New Roman" w:hAnsi="Montserrat" w:cs="Times New Roman"/>
          <w:color w:val="000000"/>
          <w:lang w:eastAsia="ru-RU"/>
        </w:rPr>
        <w:t xml:space="preserve"> (рюкзак)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.</w:t>
      </w:r>
    </w:p>
    <w:p w:rsidR="00F80E88" w:rsidRPr="00F80E88" w:rsidRDefault="00F80E88" w:rsidP="00F80E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Школьная форма  + спортивная</w:t>
      </w:r>
    </w:p>
    <w:p w:rsidR="00F80E88" w:rsidRPr="00F80E88" w:rsidRDefault="00F80E88" w:rsidP="00F80E8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Список канцелярских товаров для первоклассника:</w:t>
      </w:r>
    </w:p>
    <w:p w:rsidR="00F80E88" w:rsidRPr="00F80E88" w:rsidRDefault="00F80E88" w:rsidP="00F80E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дневник однотонный  – 1 шт.;</w:t>
      </w:r>
    </w:p>
    <w:p w:rsidR="00F80E88" w:rsidRPr="00F80E88" w:rsidRDefault="00F80E88" w:rsidP="00F80E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папка для тетрадей  – 1 шт.;</w:t>
      </w:r>
    </w:p>
    <w:p w:rsidR="00F80E88" w:rsidRPr="00F80E88" w:rsidRDefault="00F80E88" w:rsidP="00F80E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тетради в  мелкую клетку – 10 шт.;</w:t>
      </w:r>
    </w:p>
    <w:p w:rsidR="00F80E88" w:rsidRPr="00F80E88" w:rsidRDefault="00F80E88" w:rsidP="00F80E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тетради в косую линию – 10 шт.;</w:t>
      </w:r>
    </w:p>
    <w:p w:rsidR="00F80E88" w:rsidRPr="00F80E88" w:rsidRDefault="00F80E88" w:rsidP="00F80E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плотные обложки для тетрадей – 20 шт. (все обложки тетрадей однотонные)</w:t>
      </w:r>
    </w:p>
    <w:p w:rsidR="00F80E88" w:rsidRPr="00F80E88" w:rsidRDefault="00F80E88" w:rsidP="00F80E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плотные обложки для учебников;</w:t>
      </w:r>
    </w:p>
    <w:p w:rsidR="00F80E88" w:rsidRPr="00F80E88" w:rsidRDefault="00F80E88" w:rsidP="00F80E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подставка для книг – 1 шт.;</w:t>
      </w:r>
    </w:p>
    <w:p w:rsidR="00F80E88" w:rsidRPr="00F80E88" w:rsidRDefault="00F80E88" w:rsidP="00F80E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закладки для книг;</w:t>
      </w:r>
    </w:p>
    <w:p w:rsidR="00F80E88" w:rsidRPr="00F80E88" w:rsidRDefault="00F80E88" w:rsidP="00F80E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пенал – 1 шт.;</w:t>
      </w:r>
    </w:p>
    <w:p w:rsidR="00F80E88" w:rsidRPr="00F80E88" w:rsidRDefault="00F80E88" w:rsidP="00F80E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ручки с синей, зелёной и красной пастой;</w:t>
      </w:r>
    </w:p>
    <w:p w:rsidR="00F80E88" w:rsidRPr="00F80E88" w:rsidRDefault="00F80E88" w:rsidP="00F80E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простые карандаши;</w:t>
      </w:r>
    </w:p>
    <w:p w:rsidR="00F80E88" w:rsidRPr="00F80E88" w:rsidRDefault="00F80E88" w:rsidP="00F80E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ластик – 1 шт.;</w:t>
      </w:r>
    </w:p>
    <w:p w:rsidR="00F80E88" w:rsidRPr="00F80E88" w:rsidRDefault="00F80E88" w:rsidP="00F80E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линейка 20 см – 1 шт.;</w:t>
      </w:r>
    </w:p>
    <w:p w:rsidR="00F80E88" w:rsidRPr="00F80E88" w:rsidRDefault="00F80E88" w:rsidP="00F80E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набор счетных палочек;</w:t>
      </w:r>
    </w:p>
    <w:p w:rsidR="00F80E88" w:rsidRPr="00F80E88" w:rsidRDefault="00F80E88" w:rsidP="00F80E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веера с цифрами и буквами.</w:t>
      </w:r>
    </w:p>
    <w:p w:rsidR="00F80E88" w:rsidRPr="00F80E88" w:rsidRDefault="00F80E88" w:rsidP="00F80E8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Принадлежности для урока изобразительного искусства:</w:t>
      </w:r>
    </w:p>
    <w:p w:rsidR="00F80E88" w:rsidRPr="00F80E88" w:rsidRDefault="00F80E88" w:rsidP="00F80E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папка  для урока изобразительного искусства;</w:t>
      </w:r>
    </w:p>
    <w:p w:rsidR="00F80E88" w:rsidRPr="00F80E88" w:rsidRDefault="00F80E88" w:rsidP="00F80E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бумага для акварели формата  А</w:t>
      </w:r>
      <w:proofErr w:type="gramStart"/>
      <w:r w:rsidRPr="00F80E88">
        <w:rPr>
          <w:rFonts w:ascii="Montserrat" w:eastAsia="Times New Roman" w:hAnsi="Montserrat" w:cs="Times New Roman"/>
          <w:color w:val="000000"/>
          <w:lang w:eastAsia="ru-RU"/>
        </w:rPr>
        <w:t>4</w:t>
      </w:r>
      <w:proofErr w:type="gramEnd"/>
      <w:r w:rsidRPr="00F80E88">
        <w:rPr>
          <w:rFonts w:ascii="Montserrat" w:eastAsia="Times New Roman" w:hAnsi="Montserrat" w:cs="Times New Roman"/>
          <w:color w:val="000000"/>
          <w:lang w:eastAsia="ru-RU"/>
        </w:rPr>
        <w:t>- 40 листов</w:t>
      </w:r>
    </w:p>
    <w:p w:rsidR="00F80E88" w:rsidRPr="00F80E88" w:rsidRDefault="00F80E88" w:rsidP="00F80E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цветные карандаши (10-12 цветов) – 1 упаковка;</w:t>
      </w:r>
    </w:p>
    <w:p w:rsidR="00F80E88" w:rsidRPr="00F80E88" w:rsidRDefault="00F80E88" w:rsidP="00F80E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акварельные краски (12 цветов.) – 1 шт.</w:t>
      </w:r>
    </w:p>
    <w:p w:rsidR="00F80E88" w:rsidRPr="00F80E88" w:rsidRDefault="00F80E88" w:rsidP="00F80E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lastRenderedPageBreak/>
        <w:t>палитра – 1 шт.;</w:t>
      </w:r>
    </w:p>
    <w:p w:rsidR="00F80E88" w:rsidRPr="00F80E88" w:rsidRDefault="00F80E88" w:rsidP="00F80E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баночка-непроливайка для  воды – 1 шт.;</w:t>
      </w:r>
    </w:p>
    <w:p w:rsidR="00F80E88" w:rsidRPr="00F80E88" w:rsidRDefault="00F80E88" w:rsidP="00F80E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набор кистей для рисования (из 2-4 штук разного размера) – 1 набор;</w:t>
      </w:r>
    </w:p>
    <w:p w:rsidR="00F80E88" w:rsidRPr="00F80E88" w:rsidRDefault="00F80E88" w:rsidP="00F80E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влажные и сухие салфетки;</w:t>
      </w:r>
    </w:p>
    <w:p w:rsidR="00F80E88" w:rsidRPr="00F80E88" w:rsidRDefault="00F80E88" w:rsidP="00F80E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клеенка на парту, фартук,  нарукавники  (для уроков ИЗО и труда)</w:t>
      </w:r>
    </w:p>
    <w:p w:rsidR="00F80E88" w:rsidRPr="00F80E88" w:rsidRDefault="00F80E88" w:rsidP="00F80E8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Принадлежности для урока технологии (труд):</w:t>
      </w:r>
    </w:p>
    <w:p w:rsidR="00F80E88" w:rsidRPr="00F80E88" w:rsidRDefault="00F80E88" w:rsidP="00F80E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папка для труда – 1 шт.;</w:t>
      </w:r>
    </w:p>
    <w:p w:rsidR="00F80E88" w:rsidRPr="00F80E88" w:rsidRDefault="00F80E88" w:rsidP="00F80E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цветная бумага (двусторонняя) – 2 набора;</w:t>
      </w:r>
    </w:p>
    <w:p w:rsidR="00F80E88" w:rsidRPr="00F80E88" w:rsidRDefault="00F80E88" w:rsidP="00F80E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цветной картон – 2 набора;</w:t>
      </w:r>
    </w:p>
    <w:p w:rsidR="00F80E88" w:rsidRPr="00F80E88" w:rsidRDefault="00F80E88" w:rsidP="00F80E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белый картон – 1 упаковка;</w:t>
      </w:r>
    </w:p>
    <w:p w:rsidR="00F80E88" w:rsidRPr="00F80E88" w:rsidRDefault="00F80E88" w:rsidP="00F80E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клей ПВА – 1 шт.;</w:t>
      </w:r>
    </w:p>
    <w:p w:rsidR="00F80E88" w:rsidRPr="00F80E88" w:rsidRDefault="00F80E88" w:rsidP="00F80E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клей-карандаш – 1 шт.;</w:t>
      </w:r>
    </w:p>
    <w:p w:rsidR="00F80E88" w:rsidRPr="00F80E88" w:rsidRDefault="00F80E88" w:rsidP="00F80E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hyperlink r:id="rId5" w:history="1">
        <w:r w:rsidRPr="00F80E88">
          <w:rPr>
            <w:rFonts w:ascii="Montserrat" w:eastAsia="Times New Roman" w:hAnsi="Montserrat" w:cs="Times New Roman"/>
            <w:lang w:eastAsia="ru-RU"/>
          </w:rPr>
          <w:t>пластилин</w:t>
        </w:r>
      </w:hyperlink>
      <w:r w:rsidRPr="00F80E88">
        <w:rPr>
          <w:rFonts w:ascii="Montserrat" w:eastAsia="Times New Roman" w:hAnsi="Montserrat" w:cs="Times New Roman"/>
          <w:color w:val="000000"/>
          <w:lang w:eastAsia="ru-RU"/>
        </w:rPr>
        <w:t> цветной – 1 упаковка;</w:t>
      </w:r>
    </w:p>
    <w:p w:rsidR="00F80E88" w:rsidRPr="00F80E88" w:rsidRDefault="00F80E88" w:rsidP="00F80E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дощечка для лепки – 1 шт.;</w:t>
      </w:r>
    </w:p>
    <w:p w:rsidR="00F80E88" w:rsidRPr="00F80E88" w:rsidRDefault="00F80E88" w:rsidP="00F80E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ножницы с закругленными концами – 1 шт.:</w:t>
      </w:r>
    </w:p>
    <w:p w:rsidR="00F80E88" w:rsidRPr="00F80E88" w:rsidRDefault="00F80E88" w:rsidP="00F80E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proofErr w:type="gramStart"/>
      <w:r w:rsidRPr="00F80E88">
        <w:rPr>
          <w:rFonts w:ascii="Montserrat" w:eastAsia="Times New Roman" w:hAnsi="Montserrat" w:cs="Times New Roman"/>
          <w:color w:val="000000"/>
          <w:lang w:eastAsia="ru-RU"/>
        </w:rPr>
        <w:t>природный материал (шишки, желуди, засушенные цветки (мелкие), ракушки (мелкие).</w:t>
      </w:r>
      <w:proofErr w:type="gramEnd"/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i/>
          <w:iCs/>
          <w:color w:val="000000"/>
          <w:lang w:eastAsia="ru-RU"/>
        </w:rPr>
        <w:t>Десять советов родителям будущего первоклассника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1. Помните, что вы выбираете школу не для себя, а для ребенка. Попробуйте учесть все факторы, которые будут влиять на процесс обучения.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2. Заранее познакомьтесь со школой, педагогическим коллективом, условиями обучения.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3. Выясните, по какой программе будет учиться ваш ребенок, какая у него будет нагрузка (сколько уроков в день, есть ли обязательные   дополнительные занятия).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4. Узнайте, когда начинаются занятия, и рассчитайте, сколько времени уйдет на дорогу в школу. Добавьте ещё час на утренние процедуры и завтрак.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5. Постарайтесь познакомиться и побеседовать с учительницей вашего ребенка. Подумайте, насколько она сможет учесть его особенности.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6. Уточните, в какое время будут заканчиваться все занятия ребенка в школе. Это необходимо, если вы планируете какие-либо дополнительные занятия (музыкальная школа, кружки, секции).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7. Подготовьте место для занятий ребенка дома.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8. Не настраивайте ребенка только на успех, но и не запугивайте неудачами.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 xml:space="preserve">9. Не относитесь к первым неудачам ребенка как к краху всех ваших надежд. Помните: ему очень </w:t>
      </w:r>
      <w:proofErr w:type="gramStart"/>
      <w:r w:rsidRPr="00F80E88">
        <w:rPr>
          <w:rFonts w:ascii="Montserrat" w:eastAsia="Times New Roman" w:hAnsi="Montserrat" w:cs="Times New Roman"/>
          <w:color w:val="000000"/>
          <w:lang w:eastAsia="ru-RU"/>
        </w:rPr>
        <w:t>нужны</w:t>
      </w:r>
      <w:proofErr w:type="gramEnd"/>
      <w:r w:rsidRPr="00F80E88">
        <w:rPr>
          <w:rFonts w:ascii="Montserrat" w:eastAsia="Times New Roman" w:hAnsi="Montserrat" w:cs="Times New Roman"/>
          <w:color w:val="000000"/>
          <w:lang w:eastAsia="ru-RU"/>
        </w:rPr>
        <w:t xml:space="preserve"> ваша вера в него, умная помощь и поддержка.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10. Помните, что адаптация к школе - непростой процесс, и происходит он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</w:p>
    <w:p w:rsidR="00F80E88" w:rsidRPr="00F80E88" w:rsidRDefault="00F80E88" w:rsidP="00F80E88">
      <w:pPr>
        <w:shd w:val="clear" w:color="auto" w:fill="FFFFFF"/>
        <w:spacing w:before="272" w:after="190" w:line="434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3"/>
          <w:szCs w:val="33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sz w:val="33"/>
          <w:szCs w:val="33"/>
          <w:lang w:eastAsia="ru-RU"/>
        </w:rPr>
        <w:t>Что такое готовность ребенка к школе?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i/>
          <w:iCs/>
          <w:color w:val="000000"/>
          <w:lang w:eastAsia="ru-RU"/>
        </w:rPr>
        <w:t>Тест для проверки готовности ребёнка к школе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Хочет ли Ваш ребенок идти в школу?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Привлекает ли Вашего ребенка в школе то, что в ней будет интересно учиться, и он многое узнает?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 xml:space="preserve">Верно ли, что Ваш ребенок в присутствии </w:t>
      </w:r>
      <w:proofErr w:type="gramStart"/>
      <w:r w:rsidRPr="00F80E88">
        <w:rPr>
          <w:rFonts w:ascii="Montserrat" w:eastAsia="Times New Roman" w:hAnsi="Montserrat" w:cs="Times New Roman"/>
          <w:color w:val="000000"/>
          <w:lang w:eastAsia="ru-RU"/>
        </w:rPr>
        <w:t>незнакомых</w:t>
      </w:r>
      <w:proofErr w:type="gramEnd"/>
      <w:r w:rsidRPr="00F80E88">
        <w:rPr>
          <w:rFonts w:ascii="Montserrat" w:eastAsia="Times New Roman" w:hAnsi="Montserrat" w:cs="Times New Roman"/>
          <w:color w:val="000000"/>
          <w:lang w:eastAsia="ru-RU"/>
        </w:rPr>
        <w:t xml:space="preserve"> нисколько не стесняется?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Умеет ли Ваш ребенок составлять рассказы по картинке не короче чем из 5 предложений?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lastRenderedPageBreak/>
        <w:t>Умеет ли Ваш ребенок рассказать наизусть несколько стихотворений?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Умеет ли он изменять существительные по числам?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Умеет ли Ваш ребенок читать по слогам или, что еще лучше, целыми словами?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Умеет ли Ваш ребенок считать до 10 и обратно?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Верно ли, что Ваш ребенок имеет твердую руку?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Может ли он решать простые задачи на вычитание или прибавление единицы?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Любит ли он рисовать и раскрашивать картинки?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Может ли Ваш ребенок пользоваться ножницами и клеем (например, делать аппликации)?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Может ли он собрать разрезанную картинку из 5 частей за 1 минуту?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Знает ли ребенок названия диких и домашних животных?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Может ли Ваш ребенок понимать и точно выполнять словесные инструкции?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Может ли он обобщать понятия (например, назвать одним словом “овощи” помидоры, морковь, лук)?</w:t>
      </w:r>
    </w:p>
    <w:p w:rsidR="00F80E88" w:rsidRPr="00F80E88" w:rsidRDefault="00F80E88" w:rsidP="00F80E88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Любит ли Ваш ребенок заниматься самостоятельно рисовать, собирать мозаику и т. д.</w:t>
      </w:r>
      <w:proofErr w:type="gramStart"/>
      <w:r w:rsidRPr="00F80E88">
        <w:rPr>
          <w:rFonts w:ascii="Montserrat" w:eastAsia="Times New Roman" w:hAnsi="Montserrat" w:cs="Times New Roman"/>
          <w:color w:val="000000"/>
          <w:lang w:eastAsia="ru-RU"/>
        </w:rPr>
        <w:t xml:space="preserve"> ?</w:t>
      </w:r>
      <w:proofErr w:type="gramEnd"/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u w:val="single"/>
          <w:lang w:eastAsia="ru-RU"/>
        </w:rPr>
        <w:t>Подсчитайте количество положительных ответов на вопросы теста.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u w:val="single"/>
          <w:lang w:eastAsia="ru-RU"/>
        </w:rPr>
        <w:t>Если оно составляет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15-18 баллов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 - можно считать, что ребенок вполне готов к тому, чтобы идти в школу. Вы не напрасно много с ним занимались, а школьные трудности, если и возникнут, будут легко преодолимыми;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10-14 баллов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 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F80E88" w:rsidRPr="00F80E88" w:rsidRDefault="00F80E88" w:rsidP="00F80E88">
      <w:pPr>
        <w:shd w:val="clear" w:color="auto" w:fill="FFFFFF"/>
        <w:spacing w:before="82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меньше 9 баллов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 – ребенку нужна ваша помощь, почитайте другую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F80E88" w:rsidRPr="00F80E88" w:rsidRDefault="00F80E88" w:rsidP="00F80E88">
      <w:pPr>
        <w:shd w:val="clear" w:color="auto" w:fill="FFFFFF"/>
        <w:spacing w:before="272" w:after="190" w:line="434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3"/>
          <w:szCs w:val="33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sz w:val="33"/>
          <w:szCs w:val="33"/>
          <w:lang w:eastAsia="ru-RU"/>
        </w:rPr>
        <w:t>Как определить уровень готовности ребенка </w:t>
      </w:r>
      <w:r w:rsidRPr="00F80E88">
        <w:rPr>
          <w:rFonts w:ascii="Montserrat" w:eastAsia="Times New Roman" w:hAnsi="Montserrat" w:cs="Times New Roman"/>
          <w:b/>
          <w:bCs/>
          <w:color w:val="000000"/>
          <w:sz w:val="33"/>
          <w:szCs w:val="33"/>
          <w:lang w:eastAsia="ru-RU"/>
        </w:rPr>
        <w:br/>
        <w:t>к обучению школе?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i/>
          <w:iCs/>
          <w:color w:val="000000"/>
          <w:lang w:eastAsia="ru-RU"/>
        </w:rPr>
        <w:t>Памятки – советы родителям</w:t>
      </w:r>
      <w:r>
        <w:rPr>
          <w:rFonts w:ascii="Montserrat" w:eastAsia="Times New Roman" w:hAnsi="Montserrat" w:cs="Times New Roman"/>
          <w:b/>
          <w:bCs/>
          <w:i/>
          <w:iCs/>
          <w:color w:val="000000"/>
          <w:lang w:eastAsia="ru-RU"/>
        </w:rPr>
        <w:t xml:space="preserve"> </w:t>
      </w:r>
      <w:r w:rsidRPr="00F80E88">
        <w:rPr>
          <w:rFonts w:ascii="Montserrat" w:eastAsia="Times New Roman" w:hAnsi="Montserrat" w:cs="Times New Roman"/>
          <w:b/>
          <w:bCs/>
          <w:i/>
          <w:iCs/>
          <w:color w:val="000000"/>
          <w:lang w:eastAsia="ru-RU"/>
        </w:rPr>
        <w:t>о подготовке детей к школе.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О чтении до школы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. Главная ошибка, которую допускают взрослые при обучении, - это неправильное произношение звуков.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О развитии речи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 xml:space="preserve">. Разговаривать с ребёнком можно об очень многом, стоит только взглянуть на </w:t>
      </w:r>
      <w:proofErr w:type="gramStart"/>
      <w:r w:rsidRPr="00F80E88">
        <w:rPr>
          <w:rFonts w:ascii="Montserrat" w:eastAsia="Times New Roman" w:hAnsi="Montserrat" w:cs="Times New Roman"/>
          <w:color w:val="000000"/>
          <w:lang w:eastAsia="ru-RU"/>
        </w:rPr>
        <w:t>окружающий</w:t>
      </w:r>
      <w:proofErr w:type="gramEnd"/>
      <w:r w:rsidRPr="00F80E88">
        <w:rPr>
          <w:rFonts w:ascii="Montserrat" w:eastAsia="Times New Roman" w:hAnsi="Montserrat" w:cs="Times New Roman"/>
          <w:color w:val="000000"/>
          <w:lang w:eastAsia="ru-RU"/>
        </w:rPr>
        <w:t xml:space="preserve"> мир. Каждый день делитесь с ребёнком своими впечатлениями о музыке, о людях, о природе – обо всём, что волнует вас. В ответ на это вам раскроется его душа и, поначалу подражая, а потом, становясь всё самостоятельнее в суждениях, он будет отвечать тем же. Всем родителям </w:t>
      </w:r>
      <w:proofErr w:type="spellStart"/>
      <w:r w:rsidRPr="00F80E88">
        <w:rPr>
          <w:rFonts w:ascii="Montserrat" w:eastAsia="Times New Roman" w:hAnsi="Montserrat" w:cs="Times New Roman"/>
          <w:color w:val="000000"/>
          <w:lang w:eastAsia="ru-RU"/>
        </w:rPr>
        <w:t>необходимосвоевременно</w:t>
      </w:r>
      <w:proofErr w:type="spellEnd"/>
      <w:r w:rsidRPr="00F80E88">
        <w:rPr>
          <w:rFonts w:ascii="Montserrat" w:eastAsia="Times New Roman" w:hAnsi="Montserrat" w:cs="Times New Roman"/>
          <w:color w:val="000000"/>
          <w:lang w:eastAsia="ru-RU"/>
        </w:rPr>
        <w:t xml:space="preserve"> проконсультировать ребёнка у логопеда. Вовремя начатые занятия помогут ребёнку исправить дефекты речи.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О письме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. Замечена такая закономерность: дети, которые до школы с удовольствием рисовали, лепили, что-то мастерили, успешно овладевают навыками письма. Развивайте мелкую моторику рук.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О математике</w:t>
      </w:r>
      <w:r w:rsidRPr="00F80E88">
        <w:rPr>
          <w:rFonts w:ascii="Montserrat" w:eastAsia="Times New Roman" w:hAnsi="Montserrat" w:cs="Times New Roman"/>
          <w:color w:val="000000"/>
          <w:lang w:eastAsia="ru-RU"/>
        </w:rPr>
        <w:t>. Что должны знать и уметь дети до школы: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- прямой и обратный счёт до 10, предыдущие и последующие числа в пределах первого десятка; количественный («сколько») и порядковый («который») счёт;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lastRenderedPageBreak/>
        <w:t>- пространственные отношения (влево, вправо, вверх, вниз и т.д.);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- простейшие геометрические фигуры.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Уважаемые родители!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Для ребёнка 6 лет игра является основным способом познания окружающего мира. Поэтому в занятия необходимо включать игровые моменты. В период подготовки ребёнка к школе полезны следующие занятия: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1 Развитие мелких мышц руки: работа с конструкторами разного типа; работа с ножницами, пластилином; рисование в альбомах (карандашами, красками), штриховка и др.</w:t>
      </w:r>
    </w:p>
    <w:p w:rsidR="00F80E88" w:rsidRPr="00F80E88" w:rsidRDefault="00F80E88" w:rsidP="00F80E88">
      <w:pPr>
        <w:shd w:val="clear" w:color="auto" w:fill="FFFFFF"/>
        <w:spacing w:before="82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2 Развитие познавательных способностей: памяти, внимания, восприятия, мышления.</w:t>
      </w:r>
    </w:p>
    <w:p w:rsidR="00F80E88" w:rsidRPr="00F80E88" w:rsidRDefault="00F80E88" w:rsidP="00F80E88">
      <w:pPr>
        <w:shd w:val="clear" w:color="auto" w:fill="FFFFFF"/>
        <w:spacing w:before="272" w:line="434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3"/>
          <w:szCs w:val="33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sz w:val="33"/>
          <w:szCs w:val="33"/>
          <w:lang w:eastAsia="ru-RU"/>
        </w:rPr>
        <w:t>Как выявить социально-личностную и психологическую готовность ребенка к школе?</w:t>
      </w:r>
    </w:p>
    <w:p w:rsidR="00F80E88" w:rsidRPr="00F80E88" w:rsidRDefault="00F80E88" w:rsidP="00F80E88">
      <w:pPr>
        <w:shd w:val="clear" w:color="auto" w:fill="FFFFFF"/>
        <w:spacing w:before="272" w:after="190" w:line="434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3"/>
          <w:szCs w:val="33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sz w:val="33"/>
          <w:szCs w:val="33"/>
          <w:lang w:eastAsia="ru-RU"/>
        </w:rPr>
        <w:t>Проверяем психологическую готовность</w:t>
      </w:r>
    </w:p>
    <w:p w:rsidR="00F80E88" w:rsidRPr="00F80E88" w:rsidRDefault="00F80E88" w:rsidP="00F80E88">
      <w:pPr>
        <w:shd w:val="clear" w:color="auto" w:fill="FFFFFF"/>
        <w:spacing w:before="82" w:after="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О психологической готовности ребёнка к школе можно судить по следующим вопросам:</w:t>
      </w:r>
    </w:p>
    <w:p w:rsidR="00F80E88" w:rsidRPr="00F80E88" w:rsidRDefault="00F80E88" w:rsidP="00F80E8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Может ли ребенок длительно заниматься за столом (рисовать, лепить)?</w:t>
      </w:r>
    </w:p>
    <w:p w:rsidR="00F80E88" w:rsidRPr="00F80E88" w:rsidRDefault="00F80E88" w:rsidP="00F80E8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Может ли ребёнок развёрнуто отвечать на задаваемые ему вопросы?</w:t>
      </w:r>
    </w:p>
    <w:p w:rsidR="00F80E88" w:rsidRPr="00F80E88" w:rsidRDefault="00F80E88" w:rsidP="00F80E8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Способен ли ребёнок запоминать большие блоки информации (стихотворения)?</w:t>
      </w:r>
    </w:p>
    <w:p w:rsidR="00F80E88" w:rsidRPr="00F80E88" w:rsidRDefault="00F80E88" w:rsidP="00F80E8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 xml:space="preserve">Умеет ли ребёнок выстраивать взаимоотношения </w:t>
      </w:r>
      <w:proofErr w:type="gramStart"/>
      <w:r w:rsidRPr="00F80E88">
        <w:rPr>
          <w:rFonts w:ascii="Montserrat" w:eastAsia="Times New Roman" w:hAnsi="Montserrat" w:cs="Times New Roman"/>
          <w:color w:val="000000"/>
          <w:lang w:eastAsia="ru-RU"/>
        </w:rPr>
        <w:t>со</w:t>
      </w:r>
      <w:proofErr w:type="gramEnd"/>
      <w:r w:rsidRPr="00F80E88">
        <w:rPr>
          <w:rFonts w:ascii="Montserrat" w:eastAsia="Times New Roman" w:hAnsi="Montserrat" w:cs="Times New Roman"/>
          <w:color w:val="000000"/>
          <w:lang w:eastAsia="ru-RU"/>
        </w:rPr>
        <w:t xml:space="preserve"> взрослыми и детьми?</w:t>
      </w:r>
    </w:p>
    <w:p w:rsidR="00F80E88" w:rsidRPr="00F80E88" w:rsidRDefault="00F80E88" w:rsidP="00F80E8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Понимает ли ребёнок, зачем ему необходимо ходить в школу?</w:t>
      </w:r>
    </w:p>
    <w:p w:rsidR="00F80E88" w:rsidRPr="00F80E88" w:rsidRDefault="00F80E88" w:rsidP="00F80E8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Что ребёнку больше нравится: играть, либо получать знания (разговаривать на «умные темы»)?</w:t>
      </w:r>
    </w:p>
    <w:p w:rsidR="00F80E88" w:rsidRPr="00F80E88" w:rsidRDefault="00F80E88" w:rsidP="00F80E88">
      <w:pPr>
        <w:shd w:val="clear" w:color="auto" w:fill="FFFFFF"/>
        <w:spacing w:before="82" w:after="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Если на все вопросы вы отвечаете положительно — ребёнок готов к обучению в школе.</w:t>
      </w:r>
    </w:p>
    <w:p w:rsidR="00F80E88" w:rsidRPr="00F80E88" w:rsidRDefault="00F80E88" w:rsidP="00F80E88">
      <w:pPr>
        <w:shd w:val="clear" w:color="auto" w:fill="FFFFFF"/>
        <w:spacing w:before="272" w:after="0" w:line="434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3"/>
          <w:szCs w:val="33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sz w:val="33"/>
          <w:szCs w:val="33"/>
          <w:lang w:eastAsia="ru-RU"/>
        </w:rPr>
        <w:t>Проверяем координационно-двигательную готовность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 xml:space="preserve">Основной тест, используемый психологами для определения готовности ребёнка к школе — тест </w:t>
      </w:r>
      <w:proofErr w:type="spellStart"/>
      <w:r w:rsidRPr="00F80E88">
        <w:rPr>
          <w:rFonts w:ascii="Montserrat" w:eastAsia="Times New Roman" w:hAnsi="Montserrat" w:cs="Times New Roman"/>
          <w:color w:val="000000"/>
          <w:lang w:eastAsia="ru-RU"/>
        </w:rPr>
        <w:t>Керна-Иерасика</w:t>
      </w:r>
      <w:proofErr w:type="spellEnd"/>
      <w:r w:rsidRPr="00F80E88">
        <w:rPr>
          <w:rFonts w:ascii="Montserrat" w:eastAsia="Times New Roman" w:hAnsi="Montserrat" w:cs="Times New Roman"/>
          <w:color w:val="000000"/>
          <w:lang w:eastAsia="ru-RU"/>
        </w:rPr>
        <w:t>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Первое задание: срисуй фразу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lang w:eastAsia="ru-RU"/>
        </w:rPr>
        <w:drawing>
          <wp:inline distT="0" distB="0" distL="0" distR="0">
            <wp:extent cx="4761865" cy="2622550"/>
            <wp:effectExtent l="19050" t="0" r="635" b="0"/>
            <wp:docPr id="1" name="Рисунок 1" descr="http://posnayko.com.ua/i/raw/38/1344503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nayko.com.ua/i/raw/38/13445039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lastRenderedPageBreak/>
        <w:t>Малышу дают написанную прописными буквами фразу из трёх коротких слов. Ребёнок не умеет писать, поэтому ему предлагается фразу нарисовать. Если ребёнок сумел скопировать фразу так, что её можно прочитать — он готов к школе.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Второе задание: срисуй точки так, как показано на рисунке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Малышу дают бумагу, с нарисованными на ней в определенном порядке точками. Ребёнок должен срисовать их максимально точно. Если у него это получилось — он готов к школе.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color w:val="000000"/>
          <w:lang w:eastAsia="ru-RU"/>
        </w:rPr>
        <w:t>Третье задание: нарисуй дядю</w:t>
      </w:r>
    </w:p>
    <w:p w:rsidR="00F80E88" w:rsidRPr="00F80E88" w:rsidRDefault="00F80E88" w:rsidP="00F80E88">
      <w:pPr>
        <w:shd w:val="clear" w:color="auto" w:fill="FFFFFF"/>
        <w:spacing w:before="82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 xml:space="preserve">Ребенку дают чистый лист бумаги и просят нарисовать «дядю». В идеале ребёнок должен нарисовать человека в брюках, рубашке, в ботинках, с руками и пальцами, </w:t>
      </w:r>
      <w:proofErr w:type="gramStart"/>
      <w:r w:rsidRPr="00F80E88">
        <w:rPr>
          <w:rFonts w:ascii="Montserrat" w:eastAsia="Times New Roman" w:hAnsi="Montserrat" w:cs="Times New Roman"/>
          <w:color w:val="000000"/>
          <w:lang w:eastAsia="ru-RU"/>
        </w:rPr>
        <w:t>головой</w:t>
      </w:r>
      <w:proofErr w:type="gramEnd"/>
      <w:r w:rsidRPr="00F80E88">
        <w:rPr>
          <w:rFonts w:ascii="Montserrat" w:eastAsia="Times New Roman" w:hAnsi="Montserrat" w:cs="Times New Roman"/>
          <w:color w:val="000000"/>
          <w:lang w:eastAsia="ru-RU"/>
        </w:rPr>
        <w:t xml:space="preserve"> на которой прорисованы глаза, нос, рот, уши и волосы. Чем более точно нарисован человек, тем лучше готов малыш к школе.</w:t>
      </w:r>
    </w:p>
    <w:p w:rsidR="00F80E88" w:rsidRPr="00F80E88" w:rsidRDefault="00F80E88" w:rsidP="00F80E88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000000"/>
          <w:lang w:eastAsia="ru-RU"/>
        </w:rPr>
      </w:pP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b/>
          <w:bCs/>
          <w:i/>
          <w:iCs/>
          <w:color w:val="000000"/>
          <w:lang w:eastAsia="ru-RU"/>
        </w:rPr>
        <w:t>Десять советов родителям будущего первоклассника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1. Помните, что вы выбираете школу не для себя, а для ребенка. Попробуйте учесть все факторы, которые будут влиять на процесс обучения.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2. Заранее познакомьтесь со школой, педагогическим коллективом, условиями обучения.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3. Выясните, по какой программе будет учиться ваш ребенок, какая у него будет нагрузка (сколько уроков в день, есть ли обязательные   дополнительные занятия).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4. Узнайте, когда начинаются занятия, и рассчитайте, сколько времени уйдет на дорогу в школу. Добавьте ещё час на утренние процедуры и завтрак.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5. Постарайтесь познакомиться и побеседовать с учительницей вашего ребенка. Подумайте, насколько она сможет учесть его особенности.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6. Уточните, в какое время будут заканчиваться все занятия ребенка в школе. Это необходимо, если вы планируете какие-либо дополнительные занятия (музыкальная школа, кружки, секции).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7. Подготовьте место для занятий ребенка дома.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8. Не настраивайте ребенка только на успех, но и не запугивайте неудачами.</w:t>
      </w:r>
    </w:p>
    <w:p w:rsidR="00F80E88" w:rsidRPr="00F80E88" w:rsidRDefault="00F80E88" w:rsidP="00F80E88">
      <w:pPr>
        <w:shd w:val="clear" w:color="auto" w:fill="FFFFFF"/>
        <w:spacing w:before="82" w:after="190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 xml:space="preserve">9. Не относитесь к первым неудачам ребенка как к краху всех ваших надежд. Помните: ему очень </w:t>
      </w:r>
      <w:proofErr w:type="gramStart"/>
      <w:r w:rsidRPr="00F80E88">
        <w:rPr>
          <w:rFonts w:ascii="Montserrat" w:eastAsia="Times New Roman" w:hAnsi="Montserrat" w:cs="Times New Roman"/>
          <w:color w:val="000000"/>
          <w:lang w:eastAsia="ru-RU"/>
        </w:rPr>
        <w:t>нужны</w:t>
      </w:r>
      <w:proofErr w:type="gramEnd"/>
      <w:r w:rsidRPr="00F80E88">
        <w:rPr>
          <w:rFonts w:ascii="Montserrat" w:eastAsia="Times New Roman" w:hAnsi="Montserrat" w:cs="Times New Roman"/>
          <w:color w:val="000000"/>
          <w:lang w:eastAsia="ru-RU"/>
        </w:rPr>
        <w:t xml:space="preserve"> ваша вера в него, умная помощь и поддержка.</w:t>
      </w:r>
    </w:p>
    <w:p w:rsidR="00757484" w:rsidRDefault="00F80E88" w:rsidP="00F80E88">
      <w:pPr>
        <w:shd w:val="clear" w:color="auto" w:fill="FFFFFF"/>
        <w:spacing w:before="82" w:after="190" w:line="240" w:lineRule="auto"/>
      </w:pPr>
      <w:r w:rsidRPr="00F80E88">
        <w:rPr>
          <w:rFonts w:ascii="Montserrat" w:eastAsia="Times New Roman" w:hAnsi="Montserrat" w:cs="Times New Roman"/>
          <w:color w:val="000000"/>
          <w:lang w:eastAsia="ru-RU"/>
        </w:rPr>
        <w:t>10. Помните, что адаптация к школе - непростой процесс, и происходит он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</w:p>
    <w:sectPr w:rsidR="00757484" w:rsidSect="00F80E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3C3"/>
    <w:multiLevelType w:val="multilevel"/>
    <w:tmpl w:val="B47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90716"/>
    <w:multiLevelType w:val="multilevel"/>
    <w:tmpl w:val="21F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47221"/>
    <w:multiLevelType w:val="multilevel"/>
    <w:tmpl w:val="92F8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655DB"/>
    <w:multiLevelType w:val="multilevel"/>
    <w:tmpl w:val="CF3E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951A7"/>
    <w:multiLevelType w:val="multilevel"/>
    <w:tmpl w:val="6D1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31B1F"/>
    <w:multiLevelType w:val="multilevel"/>
    <w:tmpl w:val="4C0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0082F"/>
    <w:multiLevelType w:val="multilevel"/>
    <w:tmpl w:val="24E2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E88"/>
    <w:rsid w:val="000F767E"/>
    <w:rsid w:val="001D1ABC"/>
    <w:rsid w:val="002445EB"/>
    <w:rsid w:val="0035537D"/>
    <w:rsid w:val="00356DE9"/>
    <w:rsid w:val="00436DE7"/>
    <w:rsid w:val="00585EF5"/>
    <w:rsid w:val="005A14A7"/>
    <w:rsid w:val="00757484"/>
    <w:rsid w:val="00811178"/>
    <w:rsid w:val="00D41C4F"/>
    <w:rsid w:val="00F8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84"/>
  </w:style>
  <w:style w:type="paragraph" w:styleId="2">
    <w:name w:val="heading 2"/>
    <w:basedOn w:val="a"/>
    <w:link w:val="20"/>
    <w:uiPriority w:val="9"/>
    <w:qFormat/>
    <w:rsid w:val="00F80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E88"/>
    <w:rPr>
      <w:b/>
      <w:bCs/>
    </w:rPr>
  </w:style>
  <w:style w:type="character" w:styleId="a5">
    <w:name w:val="Hyperlink"/>
    <w:basedOn w:val="a0"/>
    <w:uiPriority w:val="99"/>
    <w:semiHidden/>
    <w:unhideWhenUsed/>
    <w:rsid w:val="00F80E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56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6839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2023">
          <w:marLeft w:val="0"/>
          <w:marRight w:val="0"/>
          <w:marTop w:val="0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4553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005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www.rastut-goda.ru/preschool-child/5450-zanjatija-lepkoj-kakoj-vybrat-plastilin.html&amp;sa=D&amp;ust=1589749257888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2023-04-10T07:16:00Z</dcterms:created>
  <dcterms:modified xsi:type="dcterms:W3CDTF">2023-04-10T07:21:00Z</dcterms:modified>
</cp:coreProperties>
</file>